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72B43" w14:textId="3C1C1D2C" w:rsidR="003B5342" w:rsidRDefault="003B5342" w:rsidP="00DC35A4">
      <w:pPr>
        <w:shd w:val="clear" w:color="auto" w:fill="FFFFFF"/>
        <w:spacing w:after="300"/>
        <w:rPr>
          <w:rFonts w:ascii="RixGo M" w:eastAsia="RixGo M" w:hAnsi="RixGo M" w:cs="Times New Roman"/>
          <w:color w:val="555555"/>
          <w:sz w:val="21"/>
          <w:szCs w:val="21"/>
          <w:lang w:eastAsia="ko-KR"/>
        </w:rPr>
      </w:pPr>
    </w:p>
    <w:p w14:paraId="0DD3A773" w14:textId="1CDB4D64" w:rsidR="003B5342" w:rsidRPr="003B5342" w:rsidRDefault="00764B57" w:rsidP="003B5342">
      <w:pPr>
        <w:outlineLvl w:val="0"/>
        <w:rPr>
          <w:rFonts w:ascii="Helvetica" w:eastAsia="Times New Roman" w:hAnsi="Helvetica" w:cs="Times New Roman"/>
          <w:b/>
          <w:bCs/>
          <w:color w:val="000000"/>
          <w:spacing w:val="7"/>
          <w:kern w:val="36"/>
          <w:sz w:val="48"/>
          <w:szCs w:val="48"/>
          <w:lang w:eastAsia="ko-KR"/>
        </w:rPr>
      </w:pPr>
      <w:r>
        <w:rPr>
          <w:rFonts w:ascii="Helvetica" w:eastAsia="Times New Roman" w:hAnsi="Helvetica" w:cs="Times New Roman"/>
          <w:b/>
          <w:bCs/>
          <w:color w:val="000000"/>
          <w:spacing w:val="7"/>
          <w:kern w:val="36"/>
          <w:sz w:val="48"/>
          <w:szCs w:val="48"/>
          <w:lang w:eastAsia="ko-KR"/>
        </w:rPr>
        <w:t xml:space="preserve">IRO </w:t>
      </w:r>
      <w:r w:rsidR="003B5342" w:rsidRPr="003B5342">
        <w:rPr>
          <w:rFonts w:ascii="Helvetica" w:eastAsia="Times New Roman" w:hAnsi="Helvetica" w:cs="Times New Roman"/>
          <w:b/>
          <w:bCs/>
          <w:color w:val="000000"/>
          <w:spacing w:val="7"/>
          <w:kern w:val="36"/>
          <w:sz w:val="48"/>
          <w:szCs w:val="48"/>
          <w:lang w:eastAsia="ko-KR"/>
        </w:rPr>
        <w:t>User Policy</w:t>
      </w:r>
    </w:p>
    <w:p w14:paraId="0BCB8ECB" w14:textId="77777777" w:rsidR="003B5342" w:rsidRPr="003B5342" w:rsidRDefault="003B5342" w:rsidP="003B5342">
      <w:pPr>
        <w:shd w:val="clear" w:color="auto" w:fill="FFFFFF"/>
        <w:rPr>
          <w:rFonts w:ascii="Helvetica" w:eastAsia="Times New Roman" w:hAnsi="Helvetica" w:cs="Times New Roman"/>
          <w:color w:val="000000"/>
          <w:spacing w:val="4"/>
          <w:lang w:eastAsia="ko-KR"/>
        </w:rPr>
      </w:pPr>
      <w:r w:rsidRPr="003B5342">
        <w:rPr>
          <w:rFonts w:ascii="Helvetica" w:eastAsia="Times New Roman" w:hAnsi="Helvetica" w:cs="Times New Roman"/>
          <w:color w:val="000000"/>
          <w:spacing w:val="4"/>
          <w:lang w:eastAsia="ko-KR"/>
        </w:rPr>
        <w:pict w14:anchorId="28FE05EF">
          <v:rect id="_x0000_i1025" style="width:0;height:0" o:hralign="center" o:hrstd="t" o:hr="t" fillcolor="#f0f0f0" stroked="f"/>
        </w:pict>
      </w:r>
    </w:p>
    <w:p w14:paraId="3C24E387" w14:textId="45C317BC" w:rsidR="00CF4E8A" w:rsidRPr="00CF4E8A" w:rsidRDefault="003B5342" w:rsidP="00CF4E8A">
      <w:pPr>
        <w:pStyle w:val="ListParagraph"/>
        <w:numPr>
          <w:ilvl w:val="0"/>
          <w:numId w:val="50"/>
        </w:numPr>
        <w:shd w:val="clear" w:color="auto" w:fill="FFFFFF"/>
        <w:spacing w:after="180"/>
        <w:outlineLvl w:val="1"/>
        <w:rPr>
          <w:rFonts w:ascii="Helvetica" w:eastAsia="Times New Roman" w:hAnsi="Helvetica" w:cs="Times New Roman" w:hint="eastAsia"/>
          <w:b/>
          <w:bCs/>
          <w:color w:val="000000"/>
          <w:spacing w:val="7"/>
          <w:sz w:val="36"/>
          <w:szCs w:val="36"/>
          <w:lang w:eastAsia="ko-KR"/>
        </w:rPr>
      </w:pPr>
      <w:r w:rsidRPr="00CF4E8A">
        <w:rPr>
          <w:rFonts w:ascii="Helvetica" w:eastAsia="Times New Roman" w:hAnsi="Helvetica" w:cs="Times New Roman"/>
          <w:b/>
          <w:bCs/>
          <w:color w:val="000000"/>
          <w:spacing w:val="7"/>
          <w:sz w:val="36"/>
          <w:szCs w:val="36"/>
          <w:lang w:eastAsia="ko-KR"/>
        </w:rPr>
        <w:t>Guiding Principles</w:t>
      </w:r>
    </w:p>
    <w:p w14:paraId="6961A036" w14:textId="20F7782D" w:rsidR="00CF4E8A" w:rsidRDefault="00CF4E8A" w:rsidP="00CF4E8A">
      <w:pPr>
        <w:shd w:val="clear" w:color="auto" w:fill="FFFFFF"/>
        <w:spacing w:after="180"/>
        <w:outlineLvl w:val="1"/>
        <w:rPr>
          <w:rFonts w:ascii="Helvetica" w:eastAsia="Times New Roman" w:hAnsi="Helvetica" w:cs="Times New Roman" w:hint="eastAsia"/>
          <w:bCs/>
          <w:color w:val="000000"/>
          <w:spacing w:val="7"/>
          <w:sz w:val="20"/>
          <w:szCs w:val="36"/>
          <w:lang w:eastAsia="ko-KR"/>
        </w:rPr>
      </w:pPr>
      <w:r>
        <w:rPr>
          <w:rFonts w:ascii="Malgun Gothic" w:eastAsia="Malgun Gothic" w:hAnsi="Malgun Gothic" w:cs="Malgun Gothic"/>
          <w:bCs/>
          <w:color w:val="000000"/>
          <w:spacing w:val="7"/>
          <w:sz w:val="20"/>
          <w:szCs w:val="36"/>
          <w:lang w:val="en-US" w:eastAsia="ko-KR"/>
        </w:rPr>
        <w:t>IRO</w:t>
      </w:r>
      <w:r w:rsidRPr="00CF4E8A">
        <w:rPr>
          <w:rFonts w:ascii="Malgun Gothic" w:eastAsia="Malgun Gothic" w:hAnsi="Malgun Gothic" w:cs="Malgun Gothic"/>
          <w:bCs/>
          <w:color w:val="000000"/>
          <w:spacing w:val="7"/>
          <w:sz w:val="20"/>
          <w:szCs w:val="36"/>
          <w:lang w:eastAsia="ko-KR"/>
        </w:rPr>
        <w:t>의</w:t>
      </w:r>
      <w:r w:rsidRPr="00CF4E8A">
        <w:rPr>
          <w:rFonts w:ascii="Helvetica" w:eastAsia="Times New Roman" w:hAnsi="Helvetica" w:cs="Times New Roman" w:hint="eastAsia"/>
          <w:bCs/>
          <w:color w:val="000000"/>
          <w:spacing w:val="7"/>
          <w:sz w:val="20"/>
          <w:szCs w:val="36"/>
          <w:lang w:eastAsia="ko-KR"/>
        </w:rPr>
        <w:t xml:space="preserve"> </w:t>
      </w:r>
      <w:r w:rsidRPr="00CF4E8A">
        <w:rPr>
          <w:rFonts w:ascii="Malgun Gothic" w:eastAsia="Malgun Gothic" w:hAnsi="Malgun Gothic" w:cs="Malgun Gothic"/>
          <w:bCs/>
          <w:color w:val="000000"/>
          <w:spacing w:val="7"/>
          <w:sz w:val="20"/>
          <w:szCs w:val="36"/>
          <w:lang w:eastAsia="ko-KR"/>
        </w:rPr>
        <w:t>사용자</w:t>
      </w:r>
      <w:r w:rsidRPr="00CF4E8A">
        <w:rPr>
          <w:rFonts w:ascii="Helvetica" w:eastAsia="Times New Roman" w:hAnsi="Helvetica" w:cs="Times New Roman" w:hint="eastAsia"/>
          <w:bCs/>
          <w:color w:val="000000"/>
          <w:spacing w:val="7"/>
          <w:sz w:val="20"/>
          <w:szCs w:val="36"/>
          <w:lang w:eastAsia="ko-KR"/>
        </w:rPr>
        <w:t xml:space="preserve"> </w:t>
      </w:r>
      <w:r w:rsidRPr="00CF4E8A">
        <w:rPr>
          <w:rFonts w:ascii="Malgun Gothic" w:eastAsia="Malgun Gothic" w:hAnsi="Malgun Gothic" w:cs="Malgun Gothic"/>
          <w:bCs/>
          <w:color w:val="000000"/>
          <w:spacing w:val="7"/>
          <w:sz w:val="20"/>
          <w:szCs w:val="36"/>
          <w:lang w:eastAsia="ko-KR"/>
        </w:rPr>
        <w:t>정책의</w:t>
      </w:r>
      <w:r w:rsidRPr="00CF4E8A">
        <w:rPr>
          <w:rFonts w:ascii="Helvetica" w:eastAsia="Times New Roman" w:hAnsi="Helvetica" w:cs="Times New Roman" w:hint="eastAsia"/>
          <w:bCs/>
          <w:color w:val="000000"/>
          <w:spacing w:val="7"/>
          <w:sz w:val="20"/>
          <w:szCs w:val="36"/>
          <w:lang w:eastAsia="ko-KR"/>
        </w:rPr>
        <w:t xml:space="preserve"> </w:t>
      </w:r>
      <w:r w:rsidRPr="00CF4E8A">
        <w:rPr>
          <w:rFonts w:ascii="Malgun Gothic" w:eastAsia="Malgun Gothic" w:hAnsi="Malgun Gothic" w:cs="Malgun Gothic"/>
          <w:bCs/>
          <w:color w:val="000000"/>
          <w:spacing w:val="7"/>
          <w:sz w:val="20"/>
          <w:szCs w:val="36"/>
          <w:lang w:eastAsia="ko-KR"/>
        </w:rPr>
        <w:t>목표는</w:t>
      </w:r>
      <w:r w:rsidRPr="00CF4E8A">
        <w:rPr>
          <w:rFonts w:ascii="Helvetica" w:eastAsia="Times New Roman" w:hAnsi="Helvetica" w:cs="Times New Roman" w:hint="eastAsia"/>
          <w:bCs/>
          <w:color w:val="000000"/>
          <w:spacing w:val="7"/>
          <w:sz w:val="20"/>
          <w:szCs w:val="36"/>
          <w:lang w:eastAsia="ko-KR"/>
        </w:rPr>
        <w:t xml:space="preserve"> </w:t>
      </w:r>
      <w:r>
        <w:rPr>
          <w:rFonts w:ascii="Malgun Gothic" w:eastAsia="Malgun Gothic" w:hAnsi="Malgun Gothic" w:cs="Malgun Gothic"/>
          <w:bCs/>
          <w:color w:val="000000"/>
          <w:spacing w:val="7"/>
          <w:sz w:val="20"/>
          <w:szCs w:val="36"/>
          <w:lang w:eastAsia="ko-KR"/>
        </w:rPr>
        <w:t>객관적이고</w:t>
      </w:r>
      <w:r>
        <w:rPr>
          <w:rFonts w:ascii="Helvetica" w:eastAsia="Times New Roman" w:hAnsi="Helvetica" w:cs="Times New Roman" w:hint="eastAsia"/>
          <w:bCs/>
          <w:color w:val="000000"/>
          <w:spacing w:val="7"/>
          <w:sz w:val="20"/>
          <w:szCs w:val="36"/>
          <w:lang w:eastAsia="ko-KR"/>
        </w:rPr>
        <w:t xml:space="preserve"> </w:t>
      </w:r>
      <w:r>
        <w:rPr>
          <w:rFonts w:ascii="Malgun Gothic" w:eastAsia="Malgun Gothic" w:hAnsi="Malgun Gothic" w:cs="Malgun Gothic"/>
          <w:bCs/>
          <w:color w:val="000000"/>
          <w:spacing w:val="7"/>
          <w:sz w:val="20"/>
          <w:szCs w:val="36"/>
          <w:lang w:eastAsia="ko-KR"/>
        </w:rPr>
        <w:t>공정한</w:t>
      </w:r>
      <w:r>
        <w:rPr>
          <w:rFonts w:ascii="Helvetica" w:eastAsia="Times New Roman" w:hAnsi="Helvetica" w:cs="Times New Roman" w:hint="eastAsia"/>
          <w:bCs/>
          <w:color w:val="000000"/>
          <w:spacing w:val="7"/>
          <w:sz w:val="20"/>
          <w:szCs w:val="36"/>
          <w:lang w:eastAsia="ko-KR"/>
        </w:rPr>
        <w:t xml:space="preserve"> </w:t>
      </w:r>
      <w:r>
        <w:rPr>
          <w:rFonts w:ascii="Malgun Gothic" w:eastAsia="Malgun Gothic" w:hAnsi="Malgun Gothic" w:cs="Malgun Gothic"/>
          <w:bCs/>
          <w:color w:val="000000"/>
          <w:spacing w:val="7"/>
          <w:sz w:val="20"/>
          <w:szCs w:val="36"/>
          <w:lang w:eastAsia="ko-KR"/>
        </w:rPr>
        <w:t>심사시스템을</w:t>
      </w:r>
      <w:r>
        <w:rPr>
          <w:rFonts w:ascii="Helvetica" w:eastAsia="Times New Roman" w:hAnsi="Helvetica" w:cs="Times New Roman" w:hint="eastAsia"/>
          <w:bCs/>
          <w:color w:val="000000"/>
          <w:spacing w:val="7"/>
          <w:sz w:val="20"/>
          <w:szCs w:val="36"/>
          <w:lang w:eastAsia="ko-KR"/>
        </w:rPr>
        <w:t xml:space="preserve"> </w:t>
      </w:r>
      <w:r>
        <w:rPr>
          <w:rFonts w:ascii="Malgun Gothic" w:eastAsia="Malgun Gothic" w:hAnsi="Malgun Gothic" w:cs="Malgun Gothic"/>
          <w:bCs/>
          <w:color w:val="000000"/>
          <w:spacing w:val="7"/>
          <w:sz w:val="20"/>
          <w:szCs w:val="36"/>
          <w:lang w:eastAsia="ko-KR"/>
        </w:rPr>
        <w:t>통해</w:t>
      </w:r>
      <w:r>
        <w:rPr>
          <w:rFonts w:ascii="Helvetica" w:eastAsia="Times New Roman" w:hAnsi="Helvetica" w:cs="Times New Roman" w:hint="eastAsia"/>
          <w:bCs/>
          <w:color w:val="000000"/>
          <w:spacing w:val="7"/>
          <w:sz w:val="20"/>
          <w:szCs w:val="36"/>
          <w:lang w:eastAsia="ko-KR"/>
        </w:rPr>
        <w:t xml:space="preserve">, </w:t>
      </w:r>
      <w:r w:rsidRPr="00CF4E8A">
        <w:rPr>
          <w:rFonts w:ascii="Malgun Gothic" w:eastAsia="Malgun Gothic" w:hAnsi="Malgun Gothic" w:cs="Malgun Gothic"/>
          <w:bCs/>
          <w:color w:val="000000"/>
          <w:spacing w:val="7"/>
          <w:sz w:val="20"/>
          <w:szCs w:val="36"/>
          <w:lang w:eastAsia="ko-KR"/>
        </w:rPr>
        <w:t>다양한</w:t>
      </w:r>
      <w:r w:rsidRPr="00CF4E8A">
        <w:rPr>
          <w:rFonts w:ascii="Helvetica" w:eastAsia="Times New Roman" w:hAnsi="Helvetica" w:cs="Times New Roman" w:hint="eastAsia"/>
          <w:bCs/>
          <w:color w:val="000000"/>
          <w:spacing w:val="7"/>
          <w:sz w:val="20"/>
          <w:szCs w:val="36"/>
          <w:lang w:eastAsia="ko-KR"/>
        </w:rPr>
        <w:t xml:space="preserve"> </w:t>
      </w:r>
      <w:r w:rsidRPr="00CF4E8A">
        <w:rPr>
          <w:rFonts w:ascii="Malgun Gothic" w:eastAsia="Malgun Gothic" w:hAnsi="Malgun Gothic" w:cs="Malgun Gothic"/>
          <w:bCs/>
          <w:color w:val="000000"/>
          <w:spacing w:val="7"/>
          <w:sz w:val="20"/>
          <w:szCs w:val="36"/>
          <w:lang w:eastAsia="ko-KR"/>
        </w:rPr>
        <w:t>배경을</w:t>
      </w:r>
      <w:r w:rsidRPr="00CF4E8A">
        <w:rPr>
          <w:rFonts w:ascii="Helvetica" w:eastAsia="Times New Roman" w:hAnsi="Helvetica" w:cs="Times New Roman" w:hint="eastAsia"/>
          <w:bCs/>
          <w:color w:val="000000"/>
          <w:spacing w:val="7"/>
          <w:sz w:val="20"/>
          <w:szCs w:val="36"/>
          <w:lang w:eastAsia="ko-KR"/>
        </w:rPr>
        <w:t xml:space="preserve"> </w:t>
      </w:r>
      <w:r w:rsidRPr="00CF4E8A">
        <w:rPr>
          <w:rFonts w:ascii="Malgun Gothic" w:eastAsia="Malgun Gothic" w:hAnsi="Malgun Gothic" w:cs="Malgun Gothic"/>
          <w:bCs/>
          <w:color w:val="000000"/>
          <w:spacing w:val="7"/>
          <w:sz w:val="20"/>
          <w:szCs w:val="36"/>
          <w:lang w:eastAsia="ko-KR"/>
        </w:rPr>
        <w:t>가진</w:t>
      </w:r>
      <w:r w:rsidRPr="00CF4E8A">
        <w:rPr>
          <w:rFonts w:ascii="Helvetica" w:eastAsia="Times New Roman" w:hAnsi="Helvetica" w:cs="Times New Roman" w:hint="eastAsia"/>
          <w:bCs/>
          <w:color w:val="000000"/>
          <w:spacing w:val="7"/>
          <w:sz w:val="20"/>
          <w:szCs w:val="36"/>
          <w:lang w:eastAsia="ko-KR"/>
        </w:rPr>
        <w:t xml:space="preserve"> </w:t>
      </w:r>
      <w:proofErr w:type="spellStart"/>
      <w:r w:rsidRPr="00CF4E8A">
        <w:rPr>
          <w:rFonts w:ascii="Malgun Gothic" w:eastAsia="Malgun Gothic" w:hAnsi="Malgun Gothic" w:cs="Malgun Gothic"/>
          <w:bCs/>
          <w:color w:val="000000"/>
          <w:spacing w:val="7"/>
          <w:sz w:val="20"/>
          <w:szCs w:val="36"/>
          <w:lang w:eastAsia="ko-KR"/>
        </w:rPr>
        <w:t>재능있는</w:t>
      </w:r>
      <w:proofErr w:type="spellEnd"/>
      <w:r w:rsidRPr="00CF4E8A">
        <w:rPr>
          <w:rFonts w:ascii="Helvetica" w:eastAsia="Times New Roman" w:hAnsi="Helvetica" w:cs="Times New Roman" w:hint="eastAsia"/>
          <w:bCs/>
          <w:color w:val="000000"/>
          <w:spacing w:val="7"/>
          <w:sz w:val="20"/>
          <w:szCs w:val="36"/>
          <w:lang w:eastAsia="ko-KR"/>
        </w:rPr>
        <w:t xml:space="preserve"> </w:t>
      </w:r>
      <w:r>
        <w:rPr>
          <w:rFonts w:ascii="Malgun Gothic" w:eastAsia="Malgun Gothic" w:hAnsi="Malgun Gothic" w:cs="Malgun Gothic" w:hint="eastAsia"/>
          <w:bCs/>
          <w:color w:val="000000"/>
          <w:spacing w:val="7"/>
          <w:sz w:val="20"/>
          <w:szCs w:val="36"/>
          <w:lang w:eastAsia="ko-KR"/>
        </w:rPr>
        <w:t xml:space="preserve">심사위원들의 참여를 이끌고, 현재 가장 신뢰할 수 있는 기술인 </w:t>
      </w:r>
      <w:proofErr w:type="spellStart"/>
      <w:r>
        <w:rPr>
          <w:rFonts w:ascii="Malgun Gothic" w:eastAsia="Malgun Gothic" w:hAnsi="Malgun Gothic" w:cs="Malgun Gothic" w:hint="eastAsia"/>
          <w:bCs/>
          <w:color w:val="000000"/>
          <w:spacing w:val="7"/>
          <w:sz w:val="20"/>
          <w:szCs w:val="36"/>
          <w:lang w:eastAsia="ko-KR"/>
        </w:rPr>
        <w:t>블록체인을</w:t>
      </w:r>
      <w:proofErr w:type="spellEnd"/>
      <w:r>
        <w:rPr>
          <w:rFonts w:ascii="Malgun Gothic" w:eastAsia="Malgun Gothic" w:hAnsi="Malgun Gothic" w:cs="Malgun Gothic" w:hint="eastAsia"/>
          <w:bCs/>
          <w:color w:val="000000"/>
          <w:spacing w:val="7"/>
          <w:sz w:val="20"/>
          <w:szCs w:val="36"/>
          <w:lang w:eastAsia="ko-KR"/>
        </w:rPr>
        <w:t xml:space="preserve"> 활용하여 심사위원들을 객관적이고 공정한 심사 시스템을 통해, 회사가 객관적으로 프로젝트 또는 대상에 대한 평가 지표, 점수를 제공하여, 사업 </w:t>
      </w:r>
      <w:r w:rsidR="007E67F1">
        <w:rPr>
          <w:rFonts w:ascii="Malgun Gothic" w:eastAsia="Malgun Gothic" w:hAnsi="Malgun Gothic" w:cs="Malgun Gothic" w:hint="eastAsia"/>
          <w:bCs/>
          <w:color w:val="000000"/>
          <w:spacing w:val="7"/>
          <w:sz w:val="20"/>
          <w:szCs w:val="36"/>
          <w:lang w:eastAsia="ko-KR"/>
        </w:rPr>
        <w:t>참여자를 혁신적으로 변화시켜서 신뢰할 수 있는 환경을</w:t>
      </w:r>
      <w:r w:rsidRPr="00CF4E8A">
        <w:rPr>
          <w:rFonts w:ascii="Helvetica" w:eastAsia="Times New Roman" w:hAnsi="Helvetica" w:cs="Times New Roman" w:hint="eastAsia"/>
          <w:bCs/>
          <w:color w:val="000000"/>
          <w:spacing w:val="7"/>
          <w:sz w:val="20"/>
          <w:szCs w:val="36"/>
          <w:lang w:eastAsia="ko-KR"/>
        </w:rPr>
        <w:t xml:space="preserve"> </w:t>
      </w:r>
      <w:r w:rsidRPr="00CF4E8A">
        <w:rPr>
          <w:rFonts w:ascii="Malgun Gothic" w:eastAsia="Malgun Gothic" w:hAnsi="Malgun Gothic" w:cs="Malgun Gothic"/>
          <w:bCs/>
          <w:color w:val="000000"/>
          <w:spacing w:val="7"/>
          <w:sz w:val="20"/>
          <w:szCs w:val="36"/>
          <w:lang w:eastAsia="ko-KR"/>
        </w:rPr>
        <w:t>구축하기위한</w:t>
      </w:r>
      <w:r w:rsidRPr="00CF4E8A">
        <w:rPr>
          <w:rFonts w:ascii="Helvetica" w:eastAsia="Times New Roman" w:hAnsi="Helvetica" w:cs="Times New Roman" w:hint="eastAsia"/>
          <w:bCs/>
          <w:color w:val="000000"/>
          <w:spacing w:val="7"/>
          <w:sz w:val="20"/>
          <w:szCs w:val="36"/>
          <w:lang w:eastAsia="ko-KR"/>
        </w:rPr>
        <w:t xml:space="preserve"> </w:t>
      </w:r>
      <w:r w:rsidRPr="00CF4E8A">
        <w:rPr>
          <w:rFonts w:ascii="Malgun Gothic" w:eastAsia="Malgun Gothic" w:hAnsi="Malgun Gothic" w:cs="Malgun Gothic"/>
          <w:bCs/>
          <w:color w:val="000000"/>
          <w:spacing w:val="7"/>
          <w:sz w:val="20"/>
          <w:szCs w:val="36"/>
          <w:lang w:eastAsia="ko-KR"/>
        </w:rPr>
        <w:t>프레임</w:t>
      </w:r>
      <w:r w:rsidRPr="00CF4E8A">
        <w:rPr>
          <w:rFonts w:ascii="Helvetica" w:eastAsia="Times New Roman" w:hAnsi="Helvetica" w:cs="Times New Roman" w:hint="eastAsia"/>
          <w:bCs/>
          <w:color w:val="000000"/>
          <w:spacing w:val="7"/>
          <w:sz w:val="20"/>
          <w:szCs w:val="36"/>
          <w:lang w:eastAsia="ko-KR"/>
        </w:rPr>
        <w:t xml:space="preserve"> </w:t>
      </w:r>
      <w:r w:rsidRPr="00CF4E8A">
        <w:rPr>
          <w:rFonts w:ascii="Malgun Gothic" w:eastAsia="Malgun Gothic" w:hAnsi="Malgun Gothic" w:cs="Malgun Gothic"/>
          <w:bCs/>
          <w:color w:val="000000"/>
          <w:spacing w:val="7"/>
          <w:sz w:val="20"/>
          <w:szCs w:val="36"/>
          <w:lang w:eastAsia="ko-KR"/>
        </w:rPr>
        <w:t>워크를</w:t>
      </w:r>
      <w:r w:rsidRPr="00CF4E8A">
        <w:rPr>
          <w:rFonts w:ascii="Helvetica" w:eastAsia="Times New Roman" w:hAnsi="Helvetica" w:cs="Times New Roman" w:hint="eastAsia"/>
          <w:bCs/>
          <w:color w:val="000000"/>
          <w:spacing w:val="7"/>
          <w:sz w:val="20"/>
          <w:szCs w:val="36"/>
          <w:lang w:eastAsia="ko-KR"/>
        </w:rPr>
        <w:t xml:space="preserve"> </w:t>
      </w:r>
      <w:r w:rsidRPr="00CF4E8A">
        <w:rPr>
          <w:rFonts w:ascii="Malgun Gothic" w:eastAsia="Malgun Gothic" w:hAnsi="Malgun Gothic" w:cs="Malgun Gothic"/>
          <w:bCs/>
          <w:color w:val="000000"/>
          <w:spacing w:val="7"/>
          <w:sz w:val="20"/>
          <w:szCs w:val="36"/>
          <w:lang w:eastAsia="ko-KR"/>
        </w:rPr>
        <w:t>제공하는</w:t>
      </w:r>
      <w:r w:rsidRPr="00CF4E8A">
        <w:rPr>
          <w:rFonts w:ascii="Helvetica" w:eastAsia="Times New Roman" w:hAnsi="Helvetica" w:cs="Times New Roman" w:hint="eastAsia"/>
          <w:bCs/>
          <w:color w:val="000000"/>
          <w:spacing w:val="7"/>
          <w:sz w:val="20"/>
          <w:szCs w:val="36"/>
          <w:lang w:eastAsia="ko-KR"/>
        </w:rPr>
        <w:t xml:space="preserve"> </w:t>
      </w:r>
      <w:r w:rsidRPr="00CF4E8A">
        <w:rPr>
          <w:rFonts w:ascii="Malgun Gothic" w:eastAsia="Malgun Gothic" w:hAnsi="Malgun Gothic" w:cs="Malgun Gothic"/>
          <w:bCs/>
          <w:color w:val="000000"/>
          <w:spacing w:val="7"/>
          <w:sz w:val="20"/>
          <w:szCs w:val="36"/>
          <w:lang w:eastAsia="ko-KR"/>
        </w:rPr>
        <w:t>것입니다</w:t>
      </w:r>
      <w:r w:rsidRPr="00CF4E8A">
        <w:rPr>
          <w:rFonts w:ascii="Helvetica" w:eastAsia="Times New Roman" w:hAnsi="Helvetica" w:cs="Times New Roman" w:hint="eastAsia"/>
          <w:bCs/>
          <w:color w:val="000000"/>
          <w:spacing w:val="7"/>
          <w:sz w:val="20"/>
          <w:szCs w:val="36"/>
          <w:lang w:eastAsia="ko-KR"/>
        </w:rPr>
        <w:t xml:space="preserve">. </w:t>
      </w:r>
    </w:p>
    <w:p w14:paraId="501A93E4" w14:textId="77777777" w:rsidR="007E67F1" w:rsidRDefault="00CF4E8A" w:rsidP="00CF4E8A">
      <w:pPr>
        <w:shd w:val="clear" w:color="auto" w:fill="FFFFFF"/>
        <w:spacing w:after="180"/>
        <w:outlineLvl w:val="1"/>
        <w:rPr>
          <w:rFonts w:ascii="Helvetica" w:eastAsia="Times New Roman" w:hAnsi="Helvetica" w:cs="Times New Roman" w:hint="eastAsia"/>
          <w:bCs/>
          <w:color w:val="000000"/>
          <w:spacing w:val="7"/>
          <w:sz w:val="20"/>
          <w:szCs w:val="36"/>
          <w:lang w:eastAsia="ko-KR"/>
        </w:rPr>
      </w:pPr>
      <w:r w:rsidRPr="00CF4E8A">
        <w:rPr>
          <w:rFonts w:ascii="Malgun Gothic" w:eastAsia="Malgun Gothic" w:hAnsi="Malgun Gothic" w:cs="Malgun Gothic"/>
          <w:bCs/>
          <w:color w:val="000000"/>
          <w:spacing w:val="7"/>
          <w:sz w:val="20"/>
          <w:szCs w:val="36"/>
          <w:lang w:eastAsia="ko-KR"/>
        </w:rPr>
        <w:t>사용자</w:t>
      </w:r>
      <w:r w:rsidRPr="00CF4E8A">
        <w:rPr>
          <w:rFonts w:ascii="Helvetica" w:eastAsia="Times New Roman" w:hAnsi="Helvetica" w:cs="Times New Roman" w:hint="eastAsia"/>
          <w:bCs/>
          <w:color w:val="000000"/>
          <w:spacing w:val="7"/>
          <w:sz w:val="20"/>
          <w:szCs w:val="36"/>
          <w:lang w:eastAsia="ko-KR"/>
        </w:rPr>
        <w:t xml:space="preserve"> </w:t>
      </w:r>
      <w:r w:rsidRPr="00CF4E8A">
        <w:rPr>
          <w:rFonts w:ascii="Malgun Gothic" w:eastAsia="Malgun Gothic" w:hAnsi="Malgun Gothic" w:cs="Malgun Gothic"/>
          <w:bCs/>
          <w:color w:val="000000"/>
          <w:spacing w:val="7"/>
          <w:sz w:val="20"/>
          <w:szCs w:val="36"/>
          <w:lang w:eastAsia="ko-KR"/>
        </w:rPr>
        <w:t>정책은</w:t>
      </w:r>
      <w:r w:rsidRPr="00CF4E8A">
        <w:rPr>
          <w:rFonts w:ascii="Helvetica" w:eastAsia="Times New Roman" w:hAnsi="Helvetica" w:cs="Times New Roman" w:hint="eastAsia"/>
          <w:bCs/>
          <w:color w:val="000000"/>
          <w:spacing w:val="7"/>
          <w:sz w:val="20"/>
          <w:szCs w:val="36"/>
          <w:lang w:eastAsia="ko-KR"/>
        </w:rPr>
        <w:t xml:space="preserve"> </w:t>
      </w:r>
      <w:r w:rsidRPr="00CF4E8A">
        <w:rPr>
          <w:rFonts w:ascii="Malgun Gothic" w:eastAsia="Malgun Gothic" w:hAnsi="Malgun Gothic" w:cs="Malgun Gothic"/>
          <w:bCs/>
          <w:color w:val="000000"/>
          <w:spacing w:val="7"/>
          <w:sz w:val="20"/>
          <w:szCs w:val="36"/>
          <w:lang w:eastAsia="ko-KR"/>
        </w:rPr>
        <w:t>다양한</w:t>
      </w:r>
      <w:r w:rsidRPr="00CF4E8A">
        <w:rPr>
          <w:rFonts w:ascii="Helvetica" w:eastAsia="Times New Roman" w:hAnsi="Helvetica" w:cs="Times New Roman" w:hint="eastAsia"/>
          <w:bCs/>
          <w:color w:val="000000"/>
          <w:spacing w:val="7"/>
          <w:sz w:val="20"/>
          <w:szCs w:val="36"/>
          <w:lang w:eastAsia="ko-KR"/>
        </w:rPr>
        <w:t xml:space="preserve"> </w:t>
      </w:r>
      <w:r w:rsidRPr="00CF4E8A">
        <w:rPr>
          <w:rFonts w:ascii="Malgun Gothic" w:eastAsia="Malgun Gothic" w:hAnsi="Malgun Gothic" w:cs="Malgun Gothic"/>
          <w:bCs/>
          <w:color w:val="000000"/>
          <w:spacing w:val="7"/>
          <w:sz w:val="20"/>
          <w:szCs w:val="36"/>
          <w:lang w:eastAsia="ko-KR"/>
        </w:rPr>
        <w:t>사용자</w:t>
      </w:r>
      <w:r w:rsidRPr="00CF4E8A">
        <w:rPr>
          <w:rFonts w:ascii="Helvetica" w:eastAsia="Times New Roman" w:hAnsi="Helvetica" w:cs="Times New Roman" w:hint="eastAsia"/>
          <w:bCs/>
          <w:color w:val="000000"/>
          <w:spacing w:val="7"/>
          <w:sz w:val="20"/>
          <w:szCs w:val="36"/>
          <w:lang w:eastAsia="ko-KR"/>
        </w:rPr>
        <w:t xml:space="preserve"> </w:t>
      </w:r>
      <w:r w:rsidRPr="00CF4E8A">
        <w:rPr>
          <w:rFonts w:ascii="Malgun Gothic" w:eastAsia="Malgun Gothic" w:hAnsi="Malgun Gothic" w:cs="Malgun Gothic"/>
          <w:bCs/>
          <w:color w:val="000000"/>
          <w:spacing w:val="7"/>
          <w:sz w:val="20"/>
          <w:szCs w:val="36"/>
          <w:lang w:eastAsia="ko-KR"/>
        </w:rPr>
        <w:t>요구와</w:t>
      </w:r>
      <w:r w:rsidRPr="00CF4E8A">
        <w:rPr>
          <w:rFonts w:ascii="Helvetica" w:eastAsia="Times New Roman" w:hAnsi="Helvetica" w:cs="Times New Roman" w:hint="eastAsia"/>
          <w:bCs/>
          <w:color w:val="000000"/>
          <w:spacing w:val="7"/>
          <w:sz w:val="20"/>
          <w:szCs w:val="36"/>
          <w:lang w:eastAsia="ko-KR"/>
        </w:rPr>
        <w:t xml:space="preserve"> </w:t>
      </w:r>
      <w:r w:rsidRPr="00CF4E8A">
        <w:rPr>
          <w:rFonts w:ascii="Malgun Gothic" w:eastAsia="Malgun Gothic" w:hAnsi="Malgun Gothic" w:cs="Malgun Gothic"/>
          <w:bCs/>
          <w:color w:val="000000"/>
          <w:spacing w:val="7"/>
          <w:sz w:val="20"/>
          <w:szCs w:val="36"/>
          <w:lang w:eastAsia="ko-KR"/>
        </w:rPr>
        <w:t>민감성을</w:t>
      </w:r>
      <w:r w:rsidRPr="00CF4E8A">
        <w:rPr>
          <w:rFonts w:ascii="Helvetica" w:eastAsia="Times New Roman" w:hAnsi="Helvetica" w:cs="Times New Roman" w:hint="eastAsia"/>
          <w:bCs/>
          <w:color w:val="000000"/>
          <w:spacing w:val="7"/>
          <w:sz w:val="20"/>
          <w:szCs w:val="36"/>
          <w:lang w:eastAsia="ko-KR"/>
        </w:rPr>
        <w:t xml:space="preserve"> </w:t>
      </w:r>
      <w:r w:rsidRPr="00CF4E8A">
        <w:rPr>
          <w:rFonts w:ascii="Malgun Gothic" w:eastAsia="Malgun Gothic" w:hAnsi="Malgun Gothic" w:cs="Malgun Gothic"/>
          <w:bCs/>
          <w:color w:val="000000"/>
          <w:spacing w:val="7"/>
          <w:sz w:val="20"/>
          <w:szCs w:val="36"/>
          <w:lang w:eastAsia="ko-KR"/>
        </w:rPr>
        <w:t>해결해야합니다</w:t>
      </w:r>
      <w:r w:rsidRPr="00CF4E8A">
        <w:rPr>
          <w:rFonts w:ascii="Helvetica" w:eastAsia="Times New Roman" w:hAnsi="Helvetica" w:cs="Times New Roman" w:hint="eastAsia"/>
          <w:bCs/>
          <w:color w:val="000000"/>
          <w:spacing w:val="7"/>
          <w:sz w:val="20"/>
          <w:szCs w:val="36"/>
          <w:lang w:eastAsia="ko-KR"/>
        </w:rPr>
        <w:t xml:space="preserve">. </w:t>
      </w:r>
    </w:p>
    <w:p w14:paraId="25E28493" w14:textId="3AF1004F" w:rsidR="007E67F1" w:rsidRPr="007E67F1" w:rsidRDefault="007E67F1" w:rsidP="00CF4E8A">
      <w:pPr>
        <w:shd w:val="clear" w:color="auto" w:fill="FFFFFF"/>
        <w:spacing w:after="180"/>
        <w:outlineLvl w:val="1"/>
        <w:rPr>
          <w:rFonts w:ascii="Helvetica" w:eastAsia="Times New Roman" w:hAnsi="Helvetica" w:cs="Times New Roman" w:hint="eastAsia"/>
          <w:bCs/>
          <w:color w:val="000000"/>
          <w:spacing w:val="7"/>
          <w:sz w:val="20"/>
          <w:szCs w:val="36"/>
          <w:lang w:val="en-US" w:eastAsia="ko-KR"/>
        </w:rPr>
      </w:pPr>
      <w:r>
        <w:rPr>
          <w:rFonts w:ascii="Malgun Gothic" w:eastAsia="Malgun Gothic" w:hAnsi="Malgun Gothic" w:cs="Malgun Gothic"/>
          <w:bCs/>
          <w:color w:val="000000"/>
          <w:spacing w:val="7"/>
          <w:sz w:val="20"/>
          <w:szCs w:val="36"/>
          <w:lang w:val="en-US" w:eastAsia="ko-KR"/>
        </w:rPr>
        <w:t>IRO</w:t>
      </w:r>
      <w:r>
        <w:rPr>
          <w:rFonts w:ascii="Malgun Gothic" w:eastAsia="Malgun Gothic" w:hAnsi="Malgun Gothic" w:cs="Malgun Gothic" w:hint="eastAsia"/>
          <w:bCs/>
          <w:color w:val="000000"/>
          <w:spacing w:val="7"/>
          <w:sz w:val="20"/>
          <w:szCs w:val="36"/>
          <w:lang w:val="en-US" w:eastAsia="ko-KR"/>
        </w:rPr>
        <w:t>의 심사를 신청하는 신청자들은 평사 시스템에 대한 신속하고 적절한 접근을 보장해야 합니다.</w:t>
      </w:r>
    </w:p>
    <w:p w14:paraId="21F21F0A" w14:textId="289B8C66" w:rsidR="007E67F1" w:rsidRDefault="007E67F1" w:rsidP="00CF4E8A">
      <w:pPr>
        <w:shd w:val="clear" w:color="auto" w:fill="FFFFFF"/>
        <w:spacing w:after="180"/>
        <w:outlineLvl w:val="1"/>
        <w:rPr>
          <w:rFonts w:ascii="Malgun Gothic" w:eastAsia="Malgun Gothic" w:hAnsi="Malgun Gothic" w:cs="Malgun Gothic" w:hint="eastAsia"/>
          <w:bCs/>
          <w:color w:val="000000"/>
          <w:spacing w:val="7"/>
          <w:sz w:val="20"/>
          <w:szCs w:val="36"/>
          <w:lang w:val="en-US" w:eastAsia="ko-KR"/>
        </w:rPr>
      </w:pPr>
      <w:r>
        <w:rPr>
          <w:rFonts w:ascii="Malgun Gothic" w:eastAsia="Malgun Gothic" w:hAnsi="Malgun Gothic" w:cs="Malgun Gothic" w:hint="eastAsia"/>
          <w:bCs/>
          <w:color w:val="000000"/>
          <w:spacing w:val="7"/>
          <w:sz w:val="20"/>
          <w:szCs w:val="36"/>
          <w:lang w:val="en-US" w:eastAsia="ko-KR"/>
        </w:rPr>
        <w:t>또한, 최초의 보상 시스템을 통해, 심사 신청자들과 어떠한 금전 거래 또는 이해관계 충돌이 없는 심사위원들은 독립적으로 평가에 참여하며 의사결정 및 평가에 대해 어떠한 형태의 관여가 없도록 보장해줘야 합니다.</w:t>
      </w:r>
    </w:p>
    <w:p w14:paraId="7265DF32" w14:textId="49307F91" w:rsidR="007E67F1" w:rsidRDefault="007E67F1" w:rsidP="00CF4E8A">
      <w:pPr>
        <w:shd w:val="clear" w:color="auto" w:fill="FFFFFF"/>
        <w:spacing w:after="180"/>
        <w:outlineLvl w:val="1"/>
        <w:rPr>
          <w:rFonts w:ascii="Malgun Gothic" w:eastAsia="Malgun Gothic" w:hAnsi="Malgun Gothic" w:cs="Malgun Gothic" w:hint="eastAsia"/>
          <w:bCs/>
          <w:color w:val="000000"/>
          <w:spacing w:val="7"/>
          <w:sz w:val="20"/>
          <w:szCs w:val="36"/>
          <w:lang w:val="en-US" w:eastAsia="ko-KR"/>
        </w:rPr>
      </w:pPr>
      <w:r>
        <w:rPr>
          <w:rFonts w:ascii="Malgun Gothic" w:eastAsia="Malgun Gothic" w:hAnsi="Malgun Gothic" w:cs="Malgun Gothic" w:hint="eastAsia"/>
          <w:bCs/>
          <w:color w:val="000000"/>
          <w:spacing w:val="7"/>
          <w:sz w:val="20"/>
          <w:szCs w:val="36"/>
          <w:lang w:val="en-US" w:eastAsia="ko-KR"/>
        </w:rPr>
        <w:t xml:space="preserve">심사위원은 회사의 </w:t>
      </w:r>
      <w:r>
        <w:rPr>
          <w:rFonts w:ascii="Malgun Gothic" w:eastAsia="Malgun Gothic" w:hAnsi="Malgun Gothic" w:cs="Malgun Gothic"/>
          <w:bCs/>
          <w:color w:val="000000"/>
          <w:spacing w:val="7"/>
          <w:sz w:val="20"/>
          <w:szCs w:val="36"/>
          <w:lang w:val="en-US" w:eastAsia="ko-KR"/>
        </w:rPr>
        <w:t xml:space="preserve">IRO </w:t>
      </w:r>
      <w:r>
        <w:rPr>
          <w:rFonts w:ascii="Malgun Gothic" w:eastAsia="Malgun Gothic" w:hAnsi="Malgun Gothic" w:cs="Malgun Gothic" w:hint="eastAsia"/>
          <w:bCs/>
          <w:color w:val="000000"/>
          <w:spacing w:val="7"/>
          <w:sz w:val="20"/>
          <w:szCs w:val="36"/>
          <w:lang w:val="en-US" w:eastAsia="ko-KR"/>
        </w:rPr>
        <w:t>심사위원 기준(</w:t>
      </w:r>
      <w:r>
        <w:rPr>
          <w:rFonts w:ascii="Malgun Gothic" w:eastAsia="Malgun Gothic" w:hAnsi="Malgun Gothic" w:cs="Malgun Gothic"/>
          <w:bCs/>
          <w:color w:val="000000"/>
          <w:spacing w:val="7"/>
          <w:sz w:val="20"/>
          <w:szCs w:val="36"/>
          <w:lang w:val="en-US" w:eastAsia="ko-KR"/>
        </w:rPr>
        <w:t>internal IRO Reviewer policy V.1)</w:t>
      </w:r>
      <w:r>
        <w:rPr>
          <w:rFonts w:ascii="Malgun Gothic" w:eastAsia="Malgun Gothic" w:hAnsi="Malgun Gothic" w:cs="Malgun Gothic" w:hint="eastAsia"/>
          <w:bCs/>
          <w:color w:val="000000"/>
          <w:spacing w:val="7"/>
          <w:sz w:val="20"/>
          <w:szCs w:val="36"/>
          <w:lang w:val="en-US" w:eastAsia="ko-KR"/>
        </w:rPr>
        <w:t>을 따라야 합니다.</w:t>
      </w:r>
    </w:p>
    <w:p w14:paraId="649AC7FF" w14:textId="6D7EBFCB" w:rsidR="007E67F1" w:rsidRDefault="007E67F1" w:rsidP="00CF4E8A">
      <w:pPr>
        <w:shd w:val="clear" w:color="auto" w:fill="FFFFFF"/>
        <w:spacing w:after="180"/>
        <w:outlineLvl w:val="1"/>
        <w:rPr>
          <w:rFonts w:ascii="Malgun Gothic" w:eastAsia="Malgun Gothic" w:hAnsi="Malgun Gothic" w:cs="Malgun Gothic" w:hint="eastAsia"/>
          <w:bCs/>
          <w:color w:val="000000"/>
          <w:spacing w:val="7"/>
          <w:sz w:val="20"/>
          <w:szCs w:val="36"/>
          <w:lang w:val="en-US" w:eastAsia="ko-KR"/>
        </w:rPr>
      </w:pPr>
      <w:r>
        <w:rPr>
          <w:rFonts w:ascii="Malgun Gothic" w:eastAsia="Malgun Gothic" w:hAnsi="Malgun Gothic" w:cs="Malgun Gothic"/>
          <w:bCs/>
          <w:color w:val="000000"/>
          <w:spacing w:val="7"/>
          <w:sz w:val="20"/>
          <w:szCs w:val="36"/>
          <w:lang w:val="en-US" w:eastAsia="ko-KR"/>
        </w:rPr>
        <w:t>IRO</w:t>
      </w:r>
      <w:r>
        <w:rPr>
          <w:rFonts w:ascii="Malgun Gothic" w:eastAsia="Malgun Gothic" w:hAnsi="Malgun Gothic" w:cs="Malgun Gothic" w:hint="eastAsia"/>
          <w:bCs/>
          <w:color w:val="000000"/>
          <w:spacing w:val="7"/>
          <w:sz w:val="20"/>
          <w:szCs w:val="36"/>
          <w:lang w:val="en-US" w:eastAsia="ko-KR"/>
        </w:rPr>
        <w:t xml:space="preserve">에 참여하는 플레이어는 </w:t>
      </w:r>
      <w:proofErr w:type="spellStart"/>
      <w:r>
        <w:rPr>
          <w:rFonts w:ascii="Malgun Gothic" w:eastAsia="Malgun Gothic" w:hAnsi="Malgun Gothic" w:cs="Malgun Gothic" w:hint="eastAsia"/>
          <w:bCs/>
          <w:color w:val="000000"/>
          <w:spacing w:val="7"/>
          <w:sz w:val="20"/>
          <w:szCs w:val="36"/>
          <w:lang w:val="en-US" w:eastAsia="ko-KR"/>
        </w:rPr>
        <w:t>심사신청자</w:t>
      </w:r>
      <w:proofErr w:type="spellEnd"/>
      <w:r>
        <w:rPr>
          <w:rFonts w:ascii="Malgun Gothic" w:eastAsia="Malgun Gothic" w:hAnsi="Malgun Gothic" w:cs="Malgun Gothic" w:hint="eastAsia"/>
          <w:bCs/>
          <w:color w:val="000000"/>
          <w:spacing w:val="7"/>
          <w:sz w:val="20"/>
          <w:szCs w:val="36"/>
          <w:lang w:val="en-US" w:eastAsia="ko-KR"/>
        </w:rPr>
        <w:t xml:space="preserve">, 평가 심사위원, 투자자, </w:t>
      </w:r>
      <w:proofErr w:type="spellStart"/>
      <w:r>
        <w:rPr>
          <w:rFonts w:ascii="Malgun Gothic" w:eastAsia="Malgun Gothic" w:hAnsi="Malgun Gothic" w:cs="Malgun Gothic" w:hint="eastAsia"/>
          <w:bCs/>
          <w:color w:val="000000"/>
          <w:spacing w:val="7"/>
          <w:sz w:val="20"/>
          <w:szCs w:val="36"/>
          <w:lang w:val="en-US" w:eastAsia="ko-KR"/>
        </w:rPr>
        <w:t>마케터의</w:t>
      </w:r>
      <w:proofErr w:type="spellEnd"/>
      <w:r>
        <w:rPr>
          <w:rFonts w:ascii="Malgun Gothic" w:eastAsia="Malgun Gothic" w:hAnsi="Malgun Gothic" w:cs="Malgun Gothic" w:hint="eastAsia"/>
          <w:bCs/>
          <w:color w:val="000000"/>
          <w:spacing w:val="7"/>
          <w:sz w:val="20"/>
          <w:szCs w:val="36"/>
          <w:lang w:val="en-US" w:eastAsia="ko-KR"/>
        </w:rPr>
        <w:t xml:space="preserve"> 4개 주체와, 이를 총괄하고 감독하는 </w:t>
      </w:r>
      <w:r>
        <w:rPr>
          <w:rFonts w:ascii="Malgun Gothic" w:eastAsia="Malgun Gothic" w:hAnsi="Malgun Gothic" w:cs="Malgun Gothic"/>
          <w:bCs/>
          <w:color w:val="000000"/>
          <w:spacing w:val="7"/>
          <w:sz w:val="20"/>
          <w:szCs w:val="36"/>
          <w:lang w:val="en-US" w:eastAsia="ko-KR"/>
        </w:rPr>
        <w:t xml:space="preserve">IRO </w:t>
      </w:r>
      <w:r>
        <w:rPr>
          <w:rFonts w:ascii="Malgun Gothic" w:eastAsia="Malgun Gothic" w:hAnsi="Malgun Gothic" w:cs="Malgun Gothic" w:hint="eastAsia"/>
          <w:bCs/>
          <w:color w:val="000000"/>
          <w:spacing w:val="7"/>
          <w:sz w:val="20"/>
          <w:szCs w:val="36"/>
          <w:lang w:val="en-US" w:eastAsia="ko-KR"/>
        </w:rPr>
        <w:t>내부 감독자의 5개의 주요 플레이어로 구성됩니다.</w:t>
      </w:r>
    </w:p>
    <w:p w14:paraId="47F45141" w14:textId="2822F787" w:rsidR="007E67F1" w:rsidRDefault="007E67F1" w:rsidP="00CF4E8A">
      <w:pPr>
        <w:shd w:val="clear" w:color="auto" w:fill="FFFFFF"/>
        <w:spacing w:after="180"/>
        <w:outlineLvl w:val="1"/>
        <w:rPr>
          <w:rFonts w:ascii="Malgun Gothic" w:eastAsia="Malgun Gothic" w:hAnsi="Malgun Gothic" w:cs="Malgun Gothic" w:hint="eastAsia"/>
          <w:bCs/>
          <w:color w:val="000000"/>
          <w:spacing w:val="7"/>
          <w:sz w:val="20"/>
          <w:szCs w:val="36"/>
          <w:lang w:val="en-US" w:eastAsia="ko-KR"/>
        </w:rPr>
      </w:pPr>
      <w:r>
        <w:rPr>
          <w:rFonts w:ascii="Malgun Gothic" w:eastAsia="Malgun Gothic" w:hAnsi="Malgun Gothic" w:cs="Malgun Gothic" w:hint="eastAsia"/>
          <w:bCs/>
          <w:color w:val="000000"/>
          <w:spacing w:val="7"/>
          <w:sz w:val="20"/>
          <w:szCs w:val="36"/>
          <w:lang w:val="en-US" w:eastAsia="ko-KR"/>
        </w:rPr>
        <w:t>모든 플레이어는 객관적이고 공정한 심사 및 평가 등급을 위해 모든 규정과 원칙에 따라야 하며,</w:t>
      </w:r>
    </w:p>
    <w:p w14:paraId="607EC757" w14:textId="59991F68" w:rsidR="007E67F1" w:rsidRPr="007E67F1" w:rsidRDefault="007E67F1" w:rsidP="00CF4E8A">
      <w:pPr>
        <w:shd w:val="clear" w:color="auto" w:fill="FFFFFF"/>
        <w:spacing w:after="180"/>
        <w:outlineLvl w:val="1"/>
        <w:rPr>
          <w:rFonts w:ascii="Malgun Gothic" w:eastAsia="Malgun Gothic" w:hAnsi="Malgun Gothic" w:cs="Malgun Gothic" w:hint="eastAsia"/>
          <w:bCs/>
          <w:color w:val="000000"/>
          <w:spacing w:val="7"/>
          <w:sz w:val="20"/>
          <w:szCs w:val="36"/>
          <w:lang w:val="en-US" w:eastAsia="ko-KR"/>
        </w:rPr>
      </w:pPr>
      <w:r>
        <w:rPr>
          <w:rFonts w:ascii="Malgun Gothic" w:eastAsia="Malgun Gothic" w:hAnsi="Malgun Gothic" w:cs="Malgun Gothic" w:hint="eastAsia"/>
          <w:bCs/>
          <w:color w:val="000000"/>
          <w:spacing w:val="7"/>
          <w:sz w:val="20"/>
          <w:szCs w:val="36"/>
          <w:lang w:val="en-US" w:eastAsia="ko-KR"/>
        </w:rPr>
        <w:t xml:space="preserve">산업으로 확산되는 객관적인 </w:t>
      </w:r>
      <w:r>
        <w:rPr>
          <w:rFonts w:ascii="Malgun Gothic" w:eastAsia="Malgun Gothic" w:hAnsi="Malgun Gothic" w:cs="Malgun Gothic"/>
          <w:bCs/>
          <w:color w:val="000000"/>
          <w:spacing w:val="7"/>
          <w:sz w:val="20"/>
          <w:szCs w:val="36"/>
          <w:lang w:val="en-US" w:eastAsia="ko-KR"/>
        </w:rPr>
        <w:t>IRO</w:t>
      </w:r>
      <w:r>
        <w:rPr>
          <w:rFonts w:ascii="Malgun Gothic" w:eastAsia="Malgun Gothic" w:hAnsi="Malgun Gothic" w:cs="Malgun Gothic" w:hint="eastAsia"/>
          <w:bCs/>
          <w:color w:val="000000"/>
          <w:spacing w:val="7"/>
          <w:sz w:val="20"/>
          <w:szCs w:val="36"/>
          <w:lang w:val="en-US" w:eastAsia="ko-KR"/>
        </w:rPr>
        <w:t>지표(</w:t>
      </w:r>
      <w:r>
        <w:rPr>
          <w:rFonts w:ascii="Malgun Gothic" w:eastAsia="Malgun Gothic" w:hAnsi="Malgun Gothic" w:cs="Malgun Gothic"/>
          <w:bCs/>
          <w:color w:val="000000"/>
          <w:spacing w:val="7"/>
          <w:sz w:val="20"/>
          <w:szCs w:val="36"/>
          <w:lang w:val="en-US" w:eastAsia="ko-KR"/>
        </w:rPr>
        <w:t>Rating)</w:t>
      </w:r>
      <w:r>
        <w:rPr>
          <w:rFonts w:ascii="Malgun Gothic" w:eastAsia="Malgun Gothic" w:hAnsi="Malgun Gothic" w:cs="Malgun Gothic" w:hint="eastAsia"/>
          <w:bCs/>
          <w:color w:val="000000"/>
          <w:spacing w:val="7"/>
          <w:sz w:val="20"/>
          <w:szCs w:val="36"/>
          <w:lang w:val="en-US" w:eastAsia="ko-KR"/>
        </w:rPr>
        <w:t>의 신뢰 유지를 위해 도덕적인 우위를 유지해야 합니다.</w:t>
      </w:r>
    </w:p>
    <w:p w14:paraId="5CFC5DA3" w14:textId="36216902"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p>
    <w:p w14:paraId="58A117D8" w14:textId="77777777" w:rsidR="003B5342" w:rsidRPr="003B5342" w:rsidRDefault="003B5342" w:rsidP="003B5342">
      <w:pPr>
        <w:shd w:val="clear" w:color="auto" w:fill="FFFFFF"/>
        <w:rPr>
          <w:rFonts w:ascii="Helvetica" w:eastAsia="Times New Roman" w:hAnsi="Helvetica" w:cs="Times New Roman"/>
          <w:color w:val="000000"/>
          <w:spacing w:val="4"/>
          <w:lang w:eastAsia="ko-KR"/>
        </w:rPr>
      </w:pPr>
      <w:r w:rsidRPr="003B5342">
        <w:rPr>
          <w:rFonts w:ascii="Helvetica" w:eastAsia="Times New Roman" w:hAnsi="Helvetica" w:cs="Times New Roman"/>
          <w:color w:val="000000"/>
          <w:spacing w:val="4"/>
          <w:lang w:eastAsia="ko-KR"/>
        </w:rPr>
        <w:pict w14:anchorId="343672AC">
          <v:rect id="_x0000_i1026" style="width:0;height:0" o:hralign="center" o:hrstd="t" o:hr="t" fillcolor="#f0f0f0" stroked="f"/>
        </w:pict>
      </w:r>
    </w:p>
    <w:p w14:paraId="371CAD4F" w14:textId="79832C28" w:rsidR="003B5342" w:rsidRPr="007E67F1" w:rsidRDefault="003B5342" w:rsidP="003B5342">
      <w:pPr>
        <w:shd w:val="clear" w:color="auto" w:fill="FFFFFF"/>
        <w:spacing w:after="180"/>
        <w:outlineLvl w:val="1"/>
        <w:rPr>
          <w:rFonts w:ascii="Helvetica" w:eastAsia="Times New Roman" w:hAnsi="Helvetica" w:cs="Times New Roman" w:hint="eastAsia"/>
          <w:b/>
          <w:bCs/>
          <w:color w:val="000000"/>
          <w:spacing w:val="7"/>
          <w:sz w:val="36"/>
          <w:szCs w:val="36"/>
          <w:lang w:val="en-US" w:eastAsia="ko-KR"/>
        </w:rPr>
      </w:pPr>
      <w:r w:rsidRPr="003B5342">
        <w:rPr>
          <w:rFonts w:ascii="Helvetica" w:eastAsia="Times New Roman" w:hAnsi="Helvetica" w:cs="Times New Roman"/>
          <w:b/>
          <w:bCs/>
          <w:color w:val="000000"/>
          <w:spacing w:val="7"/>
          <w:sz w:val="36"/>
          <w:szCs w:val="36"/>
          <w:lang w:eastAsia="ko-KR"/>
        </w:rPr>
        <w:t>2. Safety</w:t>
      </w:r>
      <w:r w:rsidR="007E67F1">
        <w:rPr>
          <w:rFonts w:ascii="Helvetica" w:eastAsia="Times New Roman" w:hAnsi="Helvetica" w:cs="Times New Roman" w:hint="eastAsia"/>
          <w:b/>
          <w:bCs/>
          <w:color w:val="000000"/>
          <w:spacing w:val="7"/>
          <w:sz w:val="36"/>
          <w:szCs w:val="36"/>
          <w:lang w:eastAsia="ko-KR"/>
        </w:rPr>
        <w:t xml:space="preserve"> </w:t>
      </w:r>
      <w:r w:rsidR="007E67F1">
        <w:rPr>
          <w:rFonts w:ascii="Malgun Gothic" w:eastAsia="Malgun Gothic" w:hAnsi="Malgun Gothic" w:cs="Malgun Gothic"/>
          <w:b/>
          <w:bCs/>
          <w:color w:val="000000"/>
          <w:spacing w:val="7"/>
          <w:sz w:val="36"/>
          <w:szCs w:val="36"/>
          <w:lang w:val="en-US" w:eastAsia="ko-KR"/>
        </w:rPr>
        <w:t>and Security</w:t>
      </w:r>
    </w:p>
    <w:p w14:paraId="20660EB1" w14:textId="5ECB52CF" w:rsidR="007E67F1" w:rsidRDefault="007E67F1" w:rsidP="003B5342">
      <w:pPr>
        <w:shd w:val="clear" w:color="auto" w:fill="FFFFFF"/>
        <w:spacing w:after="300"/>
        <w:rPr>
          <w:rFonts w:ascii="Helvetica" w:eastAsiaTheme="minorEastAsia" w:hAnsi="Helvetica" w:cs="Times New Roman" w:hint="eastAsia"/>
          <w:color w:val="000000"/>
          <w:spacing w:val="4"/>
          <w:lang w:val="en-US" w:eastAsia="ko-KR"/>
        </w:rPr>
      </w:pPr>
      <w:r>
        <w:rPr>
          <w:rFonts w:ascii="Helvetica" w:eastAsiaTheme="minorEastAsia" w:hAnsi="Helvetica" w:cs="Times New Roman" w:hint="eastAsia"/>
          <w:color w:val="000000"/>
          <w:spacing w:val="4"/>
          <w:lang w:eastAsia="ko-KR"/>
        </w:rPr>
        <w:t>안전</w:t>
      </w:r>
      <w:r>
        <w:rPr>
          <w:rFonts w:ascii="Helvetica" w:eastAsiaTheme="minorEastAsia" w:hAnsi="Helvetica" w:cs="Times New Roman" w:hint="eastAsia"/>
          <w:color w:val="000000"/>
          <w:spacing w:val="4"/>
          <w:lang w:eastAsia="ko-KR"/>
        </w:rPr>
        <w:t xml:space="preserve"> </w:t>
      </w:r>
      <w:r>
        <w:rPr>
          <w:rFonts w:ascii="Helvetica" w:eastAsiaTheme="minorEastAsia" w:hAnsi="Helvetica" w:cs="Times New Roman" w:hint="eastAsia"/>
          <w:color w:val="000000"/>
          <w:spacing w:val="4"/>
          <w:lang w:eastAsia="ko-KR"/>
        </w:rPr>
        <w:t>및</w:t>
      </w:r>
      <w:r>
        <w:rPr>
          <w:rFonts w:ascii="Helvetica" w:eastAsiaTheme="minorEastAsia" w:hAnsi="Helvetica" w:cs="Times New Roman" w:hint="eastAsia"/>
          <w:color w:val="000000"/>
          <w:spacing w:val="4"/>
          <w:lang w:eastAsia="ko-KR"/>
        </w:rPr>
        <w:t xml:space="preserve"> </w:t>
      </w:r>
      <w:r>
        <w:rPr>
          <w:rFonts w:ascii="Helvetica" w:eastAsiaTheme="minorEastAsia" w:hAnsi="Helvetica" w:cs="Times New Roman" w:hint="eastAsia"/>
          <w:color w:val="000000"/>
          <w:spacing w:val="4"/>
          <w:lang w:eastAsia="ko-KR"/>
        </w:rPr>
        <w:t>보안은</w:t>
      </w:r>
      <w:r>
        <w:rPr>
          <w:rFonts w:ascii="Helvetica" w:eastAsiaTheme="minorEastAsia" w:hAnsi="Helvetica" w:cs="Times New Roman" w:hint="eastAsia"/>
          <w:color w:val="000000"/>
          <w:spacing w:val="4"/>
          <w:lang w:eastAsia="ko-KR"/>
        </w:rPr>
        <w:t xml:space="preserve"> </w:t>
      </w:r>
      <w:r>
        <w:rPr>
          <w:rFonts w:ascii="Helvetica" w:eastAsiaTheme="minorEastAsia" w:hAnsi="Helvetica" w:cs="Times New Roman"/>
          <w:color w:val="000000"/>
          <w:spacing w:val="4"/>
          <w:lang w:val="en-US" w:eastAsia="ko-KR"/>
        </w:rPr>
        <w:t>IRO</w:t>
      </w:r>
      <w:r>
        <w:rPr>
          <w:rFonts w:ascii="Helvetica" w:eastAsiaTheme="minorEastAsia" w:hAnsi="Helvetica" w:cs="Times New Roman" w:hint="eastAsia"/>
          <w:color w:val="000000"/>
          <w:spacing w:val="4"/>
          <w:lang w:val="en-US" w:eastAsia="ko-KR"/>
        </w:rPr>
        <w:t>의</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가장</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중요한</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요인입니다</w:t>
      </w:r>
      <w:r>
        <w:rPr>
          <w:rFonts w:ascii="Helvetica" w:eastAsiaTheme="minorEastAsia" w:hAnsi="Helvetica" w:cs="Times New Roman" w:hint="eastAsia"/>
          <w:color w:val="000000"/>
          <w:spacing w:val="4"/>
          <w:lang w:val="en-US" w:eastAsia="ko-KR"/>
        </w:rPr>
        <w:t xml:space="preserve">. </w:t>
      </w:r>
      <w:proofErr w:type="spellStart"/>
      <w:r>
        <w:rPr>
          <w:rFonts w:ascii="Helvetica" w:eastAsiaTheme="minorEastAsia" w:hAnsi="Helvetica" w:cs="Times New Roman" w:hint="eastAsia"/>
          <w:color w:val="000000"/>
          <w:spacing w:val="4"/>
          <w:lang w:val="en-US" w:eastAsia="ko-KR"/>
        </w:rPr>
        <w:t>의뢰받은</w:t>
      </w:r>
      <w:proofErr w:type="spellEnd"/>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정보</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및</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자료에</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대한</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보안은</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신청자에</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따라</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그</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등급이</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결정되며</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그</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등급의</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보안성은</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평가</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심사위원들에게</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제공되며</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평가</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심사위원은</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color w:val="000000"/>
          <w:spacing w:val="4"/>
          <w:lang w:val="en-US" w:eastAsia="ko-KR"/>
        </w:rPr>
        <w:t>CREXPIA</w:t>
      </w:r>
      <w:r>
        <w:rPr>
          <w:rFonts w:ascii="Helvetica" w:eastAsiaTheme="minorEastAsia" w:hAnsi="Helvetica" w:cs="Times New Roman" w:hint="eastAsia"/>
          <w:color w:val="000000"/>
          <w:spacing w:val="4"/>
          <w:lang w:val="en-US" w:eastAsia="ko-KR"/>
        </w:rPr>
        <w:t>에서</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제공되는</w:t>
      </w:r>
      <w:r w:rsidR="00832945">
        <w:rPr>
          <w:rFonts w:ascii="Helvetica" w:eastAsiaTheme="minorEastAsia" w:hAnsi="Helvetica" w:cs="Times New Roman"/>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정보보안각서</w:t>
      </w:r>
      <w:r w:rsidR="00832945">
        <w:rPr>
          <w:rFonts w:ascii="Helvetica" w:eastAsiaTheme="minorEastAsia" w:hAnsi="Helvetica" w:cs="Times New Roman" w:hint="eastAsia"/>
          <w:color w:val="000000"/>
          <w:spacing w:val="4"/>
          <w:lang w:val="en-US" w:eastAsia="ko-KR"/>
        </w:rPr>
        <w:t>(</w:t>
      </w:r>
      <w:r w:rsidR="00832945">
        <w:rPr>
          <w:rFonts w:ascii="Helvetica" w:eastAsiaTheme="minorEastAsia" w:hAnsi="Helvetica" w:cs="Times New Roman"/>
          <w:color w:val="000000"/>
          <w:spacing w:val="4"/>
          <w:lang w:val="en-US" w:eastAsia="ko-KR"/>
        </w:rPr>
        <w:t xml:space="preserve"> IRO NDA V.1</w:t>
      </w:r>
      <w:r w:rsidR="00832945">
        <w:rPr>
          <w:rFonts w:ascii="Helvetica" w:eastAsiaTheme="minorEastAsia" w:hAnsi="Helvetica" w:cs="Times New Roman" w:hint="eastAsia"/>
          <w:color w:val="000000"/>
          <w:spacing w:val="4"/>
          <w:lang w:val="en-US" w:eastAsia="ko-KR"/>
        </w:rPr>
        <w:t>)</w:t>
      </w:r>
      <w:r w:rsidR="00832945">
        <w:rPr>
          <w:rFonts w:ascii="Helvetica" w:eastAsiaTheme="minorEastAsia" w:hAnsi="Helvetica" w:cs="Times New Roman" w:hint="eastAsia"/>
          <w:color w:val="000000"/>
          <w:spacing w:val="4"/>
          <w:lang w:val="en-US" w:eastAsia="ko-KR"/>
        </w:rPr>
        <w:t>에</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서명을</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하며</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외부에</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회사에서</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전달</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받은</w:t>
      </w:r>
      <w:r w:rsidR="00832945">
        <w:rPr>
          <w:rFonts w:ascii="Helvetica" w:eastAsiaTheme="minorEastAsia" w:hAnsi="Helvetica" w:cs="Times New Roman"/>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내용을</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외부에</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유출하지</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않아야</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하며</w:t>
      </w:r>
      <w:r w:rsidR="00832945">
        <w:rPr>
          <w:rFonts w:ascii="Helvetica" w:eastAsiaTheme="minorEastAsia" w:hAnsi="Helvetica" w:cs="Times New Roman" w:hint="eastAsia"/>
          <w:color w:val="000000"/>
          <w:spacing w:val="4"/>
          <w:lang w:val="en-US" w:eastAsia="ko-KR"/>
        </w:rPr>
        <w:t xml:space="preserve">, </w:t>
      </w:r>
      <w:proofErr w:type="spellStart"/>
      <w:r w:rsidR="00832945">
        <w:rPr>
          <w:rFonts w:ascii="Helvetica" w:eastAsiaTheme="minorEastAsia" w:hAnsi="Helvetica" w:cs="Times New Roman" w:hint="eastAsia"/>
          <w:color w:val="000000"/>
          <w:spacing w:val="4"/>
          <w:lang w:val="en-US" w:eastAsia="ko-KR"/>
        </w:rPr>
        <w:t>유출시</w:t>
      </w:r>
      <w:proofErr w:type="spellEnd"/>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법적</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책임을</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져야</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합니다</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평가</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심사위원들이</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작성한</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리뷰</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검토서</w:t>
      </w:r>
      <w:r w:rsidR="00832945">
        <w:rPr>
          <w:rFonts w:ascii="Helvetica" w:eastAsiaTheme="minorEastAsia" w:hAnsi="Helvetica" w:cs="Times New Roman" w:hint="eastAsia"/>
          <w:color w:val="000000"/>
          <w:spacing w:val="4"/>
          <w:lang w:val="en-US" w:eastAsia="ko-KR"/>
        </w:rPr>
        <w:t>(</w:t>
      </w:r>
      <w:r w:rsidR="00832945">
        <w:rPr>
          <w:rFonts w:ascii="Helvetica" w:eastAsiaTheme="minorEastAsia" w:hAnsi="Helvetica" w:cs="Times New Roman"/>
          <w:color w:val="000000"/>
          <w:spacing w:val="4"/>
          <w:lang w:val="en-US" w:eastAsia="ko-KR"/>
        </w:rPr>
        <w:t xml:space="preserve">IRO review </w:t>
      </w:r>
      <w:proofErr w:type="spellStart"/>
      <w:r w:rsidR="00832945">
        <w:rPr>
          <w:rFonts w:ascii="Helvetica" w:eastAsiaTheme="minorEastAsia" w:hAnsi="Helvetica" w:cs="Times New Roman"/>
          <w:color w:val="000000"/>
          <w:spacing w:val="4"/>
          <w:lang w:val="en-US" w:eastAsia="ko-KR"/>
        </w:rPr>
        <w:t>report_project</w:t>
      </w:r>
      <w:proofErr w:type="spellEnd"/>
      <w:r w:rsidR="00832945">
        <w:rPr>
          <w:rFonts w:ascii="Helvetica" w:eastAsiaTheme="minorEastAsia" w:hAnsi="Helvetica" w:cs="Times New Roman"/>
          <w:color w:val="000000"/>
          <w:spacing w:val="4"/>
          <w:lang w:val="en-US" w:eastAsia="ko-KR"/>
        </w:rPr>
        <w:t>[ ])</w:t>
      </w:r>
      <w:r w:rsidR="00832945">
        <w:rPr>
          <w:rFonts w:ascii="Helvetica" w:eastAsiaTheme="minorEastAsia" w:hAnsi="Helvetica" w:cs="Times New Roman" w:hint="eastAsia"/>
          <w:color w:val="000000"/>
          <w:spacing w:val="4"/>
          <w:lang w:val="en-US" w:eastAsia="ko-KR"/>
        </w:rPr>
        <w:t>에</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대해서는</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리뷰어의</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동의와</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심사</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신청자의</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의사에</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따라</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대중</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또는</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외부</w:t>
      </w:r>
      <w:r w:rsidR="00832945">
        <w:rPr>
          <w:rFonts w:ascii="Helvetica" w:eastAsiaTheme="minorEastAsia" w:hAnsi="Helvetica" w:cs="Times New Roman" w:hint="eastAsia"/>
          <w:color w:val="000000"/>
          <w:spacing w:val="4"/>
          <w:lang w:val="en-US" w:eastAsia="ko-KR"/>
        </w:rPr>
        <w:t>, 3</w:t>
      </w:r>
      <w:r w:rsidR="00832945">
        <w:rPr>
          <w:rFonts w:ascii="Helvetica" w:eastAsiaTheme="minorEastAsia" w:hAnsi="Helvetica" w:cs="Times New Roman" w:hint="eastAsia"/>
          <w:color w:val="000000"/>
          <w:spacing w:val="4"/>
          <w:lang w:val="en-US" w:eastAsia="ko-KR"/>
        </w:rPr>
        <w:t>자에</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공개</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유포</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되는</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권한을</w:t>
      </w:r>
      <w:r w:rsidR="00832945">
        <w:rPr>
          <w:rFonts w:ascii="Helvetica" w:eastAsiaTheme="minorEastAsia" w:hAnsi="Helvetica" w:cs="Times New Roman" w:hint="eastAsia"/>
          <w:color w:val="000000"/>
          <w:spacing w:val="4"/>
          <w:lang w:val="en-US" w:eastAsia="ko-KR"/>
        </w:rPr>
        <w:t xml:space="preserve"> </w:t>
      </w:r>
      <w:proofErr w:type="spellStart"/>
      <w:r w:rsidR="00832945">
        <w:rPr>
          <w:rFonts w:ascii="Helvetica" w:eastAsiaTheme="minorEastAsia" w:hAnsi="Helvetica" w:cs="Times New Roman" w:hint="eastAsia"/>
          <w:color w:val="000000"/>
          <w:spacing w:val="4"/>
          <w:lang w:val="en-US" w:eastAsia="ko-KR"/>
        </w:rPr>
        <w:t>정함으로서</w:t>
      </w:r>
      <w:proofErr w:type="spellEnd"/>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기업의</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민감한</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내부</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정보를</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유출하지</w:t>
      </w:r>
      <w:r w:rsidR="00832945">
        <w:rPr>
          <w:rFonts w:ascii="Helvetica" w:eastAsiaTheme="minorEastAsia" w:hAnsi="Helvetica" w:cs="Times New Roman" w:hint="eastAsia"/>
          <w:color w:val="000000"/>
          <w:spacing w:val="4"/>
          <w:lang w:val="en-US" w:eastAsia="ko-KR"/>
        </w:rPr>
        <w:t xml:space="preserve"> </w:t>
      </w:r>
      <w:r w:rsidR="00832945">
        <w:rPr>
          <w:rFonts w:ascii="Helvetica" w:eastAsiaTheme="minorEastAsia" w:hAnsi="Helvetica" w:cs="Times New Roman" w:hint="eastAsia"/>
          <w:color w:val="000000"/>
          <w:spacing w:val="4"/>
          <w:lang w:val="en-US" w:eastAsia="ko-KR"/>
        </w:rPr>
        <w:t>않습니다</w:t>
      </w:r>
      <w:r w:rsidR="00832945">
        <w:rPr>
          <w:rFonts w:ascii="Helvetica" w:eastAsiaTheme="minorEastAsia" w:hAnsi="Helvetica" w:cs="Times New Roman" w:hint="eastAsia"/>
          <w:color w:val="000000"/>
          <w:spacing w:val="4"/>
          <w:lang w:val="en-US" w:eastAsia="ko-KR"/>
        </w:rPr>
        <w:t>.</w:t>
      </w:r>
    </w:p>
    <w:p w14:paraId="3934C536" w14:textId="5A4E4054" w:rsidR="00832945" w:rsidRPr="00832945" w:rsidRDefault="00832945" w:rsidP="003B5342">
      <w:pPr>
        <w:shd w:val="clear" w:color="auto" w:fill="FFFFFF"/>
        <w:spacing w:after="300"/>
        <w:rPr>
          <w:rFonts w:ascii="Helvetica" w:eastAsiaTheme="minorEastAsia" w:hAnsi="Helvetica" w:cs="Times New Roman" w:hint="eastAsia"/>
          <w:color w:val="000000"/>
          <w:spacing w:val="4"/>
          <w:lang w:val="en-US" w:eastAsia="ko-KR"/>
        </w:rPr>
      </w:pPr>
      <w:r>
        <w:rPr>
          <w:rFonts w:ascii="Helvetica" w:eastAsiaTheme="minorEastAsia" w:hAnsi="Helvetica" w:cs="Times New Roman" w:hint="eastAsia"/>
          <w:color w:val="000000"/>
          <w:spacing w:val="4"/>
          <w:lang w:val="en-US" w:eastAsia="ko-KR"/>
        </w:rPr>
        <w:t>또한</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평가</w:t>
      </w:r>
      <w:r>
        <w:rPr>
          <w:rFonts w:ascii="Helvetica" w:eastAsiaTheme="minorEastAsia" w:hAnsi="Helvetica" w:cs="Times New Roman" w:hint="eastAsia"/>
          <w:color w:val="000000"/>
          <w:spacing w:val="4"/>
          <w:lang w:val="en-US" w:eastAsia="ko-KR"/>
        </w:rPr>
        <w:t xml:space="preserve"> </w:t>
      </w:r>
      <w:proofErr w:type="spellStart"/>
      <w:r>
        <w:rPr>
          <w:rFonts w:ascii="Helvetica" w:eastAsiaTheme="minorEastAsia" w:hAnsi="Helvetica" w:cs="Times New Roman" w:hint="eastAsia"/>
          <w:color w:val="000000"/>
          <w:spacing w:val="4"/>
          <w:lang w:val="en-US" w:eastAsia="ko-KR"/>
        </w:rPr>
        <w:t>검토자들이</w:t>
      </w:r>
      <w:proofErr w:type="spellEnd"/>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작성한</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프로젝트</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검토</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의견</w:t>
      </w:r>
      <w:r>
        <w:rPr>
          <w:rFonts w:ascii="Helvetica" w:eastAsiaTheme="minorEastAsia" w:hAnsi="Helvetica" w:cs="Times New Roman" w:hint="eastAsia"/>
          <w:color w:val="000000"/>
          <w:spacing w:val="4"/>
          <w:lang w:val="en-US" w:eastAsia="ko-KR"/>
        </w:rPr>
        <w:t>(</w:t>
      </w:r>
      <w:r>
        <w:rPr>
          <w:rFonts w:ascii="Helvetica" w:eastAsiaTheme="minorEastAsia" w:hAnsi="Helvetica" w:cs="Times New Roman"/>
          <w:color w:val="000000"/>
          <w:spacing w:val="4"/>
          <w:lang w:val="en-US" w:eastAsia="ko-KR"/>
        </w:rPr>
        <w:t>Review)</w:t>
      </w:r>
      <w:r>
        <w:rPr>
          <w:rFonts w:ascii="Helvetica" w:eastAsiaTheme="minorEastAsia" w:hAnsi="Helvetica" w:cs="Times New Roman" w:hint="eastAsia"/>
          <w:color w:val="000000"/>
          <w:spacing w:val="4"/>
          <w:lang w:val="en-US" w:eastAsia="ko-KR"/>
        </w:rPr>
        <w:t>에</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대해서는</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블라인드</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처리를</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통해</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평가</w:t>
      </w:r>
      <w:r>
        <w:rPr>
          <w:rFonts w:ascii="Helvetica" w:eastAsiaTheme="minorEastAsia" w:hAnsi="Helvetica" w:cs="Times New Roman" w:hint="eastAsia"/>
          <w:color w:val="000000"/>
          <w:spacing w:val="4"/>
          <w:lang w:val="en-US" w:eastAsia="ko-KR"/>
        </w:rPr>
        <w:t xml:space="preserve"> </w:t>
      </w:r>
      <w:proofErr w:type="spellStart"/>
      <w:r>
        <w:rPr>
          <w:rFonts w:ascii="Helvetica" w:eastAsiaTheme="minorEastAsia" w:hAnsi="Helvetica" w:cs="Times New Roman" w:hint="eastAsia"/>
          <w:color w:val="000000"/>
          <w:spacing w:val="4"/>
          <w:lang w:val="en-US" w:eastAsia="ko-KR"/>
        </w:rPr>
        <w:t>검토자들에</w:t>
      </w:r>
      <w:proofErr w:type="spellEnd"/>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대한</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개인</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정보</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또는</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이해관계에</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따른</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평가</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반영을</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줄이게</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됩니다</w:t>
      </w:r>
      <w:r>
        <w:rPr>
          <w:rFonts w:ascii="Helvetica" w:eastAsiaTheme="minorEastAsia" w:hAnsi="Helvetica" w:cs="Times New Roman" w:hint="eastAsia"/>
          <w:color w:val="000000"/>
          <w:spacing w:val="4"/>
          <w:lang w:val="en-US" w:eastAsia="ko-KR"/>
        </w:rPr>
        <w:t>.</w:t>
      </w:r>
    </w:p>
    <w:p w14:paraId="6231827E"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lastRenderedPageBreak/>
        <w:t>Safety is a critical function for all research performed at the ALS. All users and staff are expected to know and follow applicable safety requirements at all times. For information about user and experiment safety, please see the </w:t>
      </w:r>
      <w:hyperlink r:id="rId5" w:history="1">
        <w:r w:rsidRPr="003B5342">
          <w:rPr>
            <w:rFonts w:ascii="Helvetica" w:eastAsiaTheme="minorEastAsia" w:hAnsi="Helvetica" w:cs="Times New Roman"/>
            <w:color w:val="00B5E2"/>
            <w:spacing w:val="4"/>
            <w:u w:val="single"/>
            <w:lang w:eastAsia="ko-KR"/>
          </w:rPr>
          <w:t>safety</w:t>
        </w:r>
      </w:hyperlink>
      <w:r w:rsidRPr="003B5342">
        <w:rPr>
          <w:rFonts w:ascii="Helvetica" w:eastAsiaTheme="minorEastAsia" w:hAnsi="Helvetica" w:cs="Times New Roman"/>
          <w:color w:val="000000"/>
          <w:spacing w:val="4"/>
          <w:lang w:eastAsia="ko-KR"/>
        </w:rPr>
        <w:t> web pages.</w:t>
      </w:r>
    </w:p>
    <w:p w14:paraId="206810F7" w14:textId="77777777" w:rsidR="003B5342" w:rsidRPr="003B5342" w:rsidRDefault="003B5342" w:rsidP="003B5342">
      <w:pPr>
        <w:shd w:val="clear" w:color="auto" w:fill="FFFFFF"/>
        <w:rPr>
          <w:rFonts w:ascii="Helvetica" w:eastAsia="Times New Roman" w:hAnsi="Helvetica" w:cs="Times New Roman"/>
          <w:color w:val="000000"/>
          <w:spacing w:val="4"/>
          <w:lang w:eastAsia="ko-KR"/>
        </w:rPr>
      </w:pPr>
      <w:r w:rsidRPr="003B5342">
        <w:rPr>
          <w:rFonts w:ascii="Helvetica" w:eastAsia="Times New Roman" w:hAnsi="Helvetica" w:cs="Times New Roman"/>
          <w:color w:val="000000"/>
          <w:spacing w:val="4"/>
          <w:lang w:eastAsia="ko-KR"/>
        </w:rPr>
        <w:pict w14:anchorId="27DA09F3">
          <v:rect id="_x0000_i1027" style="width:0;height:0" o:hralign="center" o:hrstd="t" o:hr="t" fillcolor="#f0f0f0" stroked="f"/>
        </w:pict>
      </w:r>
    </w:p>
    <w:p w14:paraId="535F8A81" w14:textId="77777777" w:rsidR="003B5342" w:rsidRPr="003B5342" w:rsidRDefault="003B5342" w:rsidP="003B5342">
      <w:pPr>
        <w:shd w:val="clear" w:color="auto" w:fill="FFFFFF"/>
        <w:spacing w:after="180"/>
        <w:outlineLvl w:val="1"/>
        <w:rPr>
          <w:rFonts w:ascii="Helvetica" w:eastAsia="Times New Roman" w:hAnsi="Helvetica" w:cs="Times New Roman"/>
          <w:b/>
          <w:bCs/>
          <w:color w:val="000000"/>
          <w:spacing w:val="7"/>
          <w:sz w:val="36"/>
          <w:szCs w:val="36"/>
          <w:lang w:eastAsia="ko-KR"/>
        </w:rPr>
      </w:pPr>
      <w:bookmarkStart w:id="0" w:name="GeneralUsers"/>
      <w:bookmarkEnd w:id="0"/>
      <w:r w:rsidRPr="003B5342">
        <w:rPr>
          <w:rFonts w:ascii="Helvetica" w:eastAsia="Times New Roman" w:hAnsi="Helvetica" w:cs="Times New Roman"/>
          <w:b/>
          <w:bCs/>
          <w:color w:val="000000"/>
          <w:spacing w:val="7"/>
          <w:sz w:val="36"/>
          <w:szCs w:val="36"/>
          <w:lang w:eastAsia="ko-KR"/>
        </w:rPr>
        <w:t>3. General Users</w:t>
      </w:r>
    </w:p>
    <w:p w14:paraId="2A72A61E" w14:textId="77777777" w:rsidR="00832945" w:rsidRDefault="00832945" w:rsidP="003B5342">
      <w:pPr>
        <w:shd w:val="clear" w:color="auto" w:fill="FFFFFF"/>
        <w:spacing w:after="300"/>
        <w:rPr>
          <w:rFonts w:ascii="Helvetica" w:eastAsiaTheme="minorEastAsia" w:hAnsi="Helvetica" w:cs="Times New Roman" w:hint="eastAsia"/>
          <w:color w:val="000000"/>
          <w:spacing w:val="4"/>
          <w:lang w:val="en-US" w:eastAsia="ko-KR"/>
        </w:rPr>
      </w:pPr>
      <w:r>
        <w:rPr>
          <w:rFonts w:ascii="Helvetica" w:eastAsiaTheme="minorEastAsia" w:hAnsi="Helvetica" w:cs="Times New Roman" w:hint="eastAsia"/>
          <w:color w:val="000000"/>
          <w:spacing w:val="4"/>
          <w:lang w:val="en-US" w:eastAsia="ko-KR"/>
        </w:rPr>
        <w:t>소요시간</w:t>
      </w:r>
      <w:r>
        <w:rPr>
          <w:rFonts w:ascii="Helvetica" w:eastAsiaTheme="minorEastAsia" w:hAnsi="Helvetica" w:cs="Times New Roman" w:hint="eastAsia"/>
          <w:color w:val="000000"/>
          <w:spacing w:val="4"/>
          <w:lang w:val="en-US" w:eastAsia="ko-KR"/>
        </w:rPr>
        <w:t xml:space="preserve"> :</w:t>
      </w:r>
    </w:p>
    <w:p w14:paraId="0706C1E4" w14:textId="0B5B96A2" w:rsidR="00832945" w:rsidRDefault="00832945" w:rsidP="003B5342">
      <w:pPr>
        <w:shd w:val="clear" w:color="auto" w:fill="FFFFFF"/>
        <w:spacing w:after="300"/>
        <w:rPr>
          <w:rFonts w:ascii="Helvetica" w:eastAsiaTheme="minorEastAsia" w:hAnsi="Helvetica" w:cs="Times New Roman" w:hint="eastAsia"/>
          <w:color w:val="000000"/>
          <w:spacing w:val="4"/>
          <w:lang w:val="en-US" w:eastAsia="ko-KR"/>
        </w:rPr>
      </w:pPr>
      <w:r>
        <w:rPr>
          <w:rFonts w:ascii="Helvetica" w:eastAsiaTheme="minorEastAsia" w:hAnsi="Helvetica" w:cs="Times New Roman"/>
          <w:color w:val="000000"/>
          <w:spacing w:val="4"/>
          <w:lang w:val="en-US" w:eastAsia="ko-KR"/>
        </w:rPr>
        <w:t>IRO</w:t>
      </w:r>
      <w:r>
        <w:rPr>
          <w:rFonts w:ascii="Helvetica" w:eastAsiaTheme="minorEastAsia" w:hAnsi="Helvetica" w:cs="Times New Roman" w:hint="eastAsia"/>
          <w:color w:val="000000"/>
          <w:spacing w:val="4"/>
          <w:lang w:val="en-US" w:eastAsia="ko-KR"/>
        </w:rPr>
        <w:t>의</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일반</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유저들은</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정해진</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시간에</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따라</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참여를</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하며</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color w:val="000000"/>
          <w:spacing w:val="4"/>
          <w:lang w:val="en-US" w:eastAsia="ko-KR"/>
        </w:rPr>
        <w:t>IRO</w:t>
      </w:r>
      <w:r>
        <w:rPr>
          <w:rFonts w:ascii="Helvetica" w:eastAsiaTheme="minorEastAsia" w:hAnsi="Helvetica" w:cs="Times New Roman" w:hint="eastAsia"/>
          <w:color w:val="000000"/>
          <w:spacing w:val="4"/>
          <w:lang w:val="en-US" w:eastAsia="ko-KR"/>
        </w:rPr>
        <w:t>는</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대략</w:t>
      </w:r>
      <w:r>
        <w:rPr>
          <w:rFonts w:ascii="Helvetica" w:eastAsiaTheme="minorEastAsia" w:hAnsi="Helvetica" w:cs="Times New Roman" w:hint="eastAsia"/>
          <w:color w:val="000000"/>
          <w:spacing w:val="4"/>
          <w:lang w:val="en-US" w:eastAsia="ko-KR"/>
        </w:rPr>
        <w:t xml:space="preserve"> 1</w:t>
      </w:r>
      <w:r>
        <w:rPr>
          <w:rFonts w:ascii="Helvetica" w:eastAsiaTheme="minorEastAsia" w:hAnsi="Helvetica" w:cs="Times New Roman" w:hint="eastAsia"/>
          <w:color w:val="000000"/>
          <w:spacing w:val="4"/>
          <w:lang w:val="en-US" w:eastAsia="ko-KR"/>
        </w:rPr>
        <w:t>개월</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정도의</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평가</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기간이</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소요</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됩니다</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이후</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내부</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심사에</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따라</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검증된</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color w:val="000000"/>
          <w:spacing w:val="4"/>
          <w:lang w:val="en-US" w:eastAsia="ko-KR"/>
        </w:rPr>
        <w:t>IRO 7.00</w:t>
      </w:r>
      <w:r>
        <w:rPr>
          <w:rFonts w:ascii="Helvetica" w:eastAsiaTheme="minorEastAsia" w:hAnsi="Helvetica" w:cs="Times New Roman" w:hint="eastAsia"/>
          <w:color w:val="000000"/>
          <w:spacing w:val="4"/>
          <w:lang w:val="en-US" w:eastAsia="ko-KR"/>
        </w:rPr>
        <w:t>이상의</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프로젝트에</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대한</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추가로</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진행되는</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투자</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마케팅의</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기간은</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color w:val="000000"/>
          <w:spacing w:val="4"/>
          <w:lang w:val="en-US" w:eastAsia="ko-KR"/>
        </w:rPr>
        <w:t xml:space="preserve">IRO Investor </w:t>
      </w:r>
      <w:r>
        <w:rPr>
          <w:rFonts w:ascii="Helvetica" w:eastAsiaTheme="minorEastAsia" w:hAnsi="Helvetica" w:cs="Times New Roman" w:hint="eastAsia"/>
          <w:color w:val="000000"/>
          <w:spacing w:val="4"/>
          <w:lang w:val="en-US" w:eastAsia="ko-KR"/>
        </w:rPr>
        <w:t>또는</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color w:val="000000"/>
          <w:spacing w:val="4"/>
          <w:lang w:val="en-US" w:eastAsia="ko-KR"/>
        </w:rPr>
        <w:t xml:space="preserve">IRO </w:t>
      </w:r>
      <w:proofErr w:type="spellStart"/>
      <w:r>
        <w:rPr>
          <w:rFonts w:ascii="Helvetica" w:eastAsiaTheme="minorEastAsia" w:hAnsi="Helvetica" w:cs="Times New Roman"/>
          <w:color w:val="000000"/>
          <w:spacing w:val="4"/>
          <w:lang w:val="en-US" w:eastAsia="ko-KR"/>
        </w:rPr>
        <w:t>markerter</w:t>
      </w:r>
      <w:proofErr w:type="spellEnd"/>
      <w:r>
        <w:rPr>
          <w:rFonts w:ascii="Helvetica" w:eastAsiaTheme="minorEastAsia" w:hAnsi="Helvetica" w:cs="Times New Roman" w:hint="eastAsia"/>
          <w:color w:val="000000"/>
          <w:spacing w:val="4"/>
          <w:lang w:val="en-US" w:eastAsia="ko-KR"/>
        </w:rPr>
        <w:t>의</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소요</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시간에</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따라</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각각</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다른</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시간을</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소요합니다</w:t>
      </w:r>
      <w:r>
        <w:rPr>
          <w:rFonts w:ascii="Helvetica" w:eastAsiaTheme="minorEastAsia" w:hAnsi="Helvetica" w:cs="Times New Roman" w:hint="eastAsia"/>
          <w:color w:val="000000"/>
          <w:spacing w:val="4"/>
          <w:lang w:val="en-US" w:eastAsia="ko-KR"/>
        </w:rPr>
        <w:t>.</w:t>
      </w:r>
    </w:p>
    <w:p w14:paraId="1351483D" w14:textId="692821E6" w:rsidR="003B5342" w:rsidRPr="00832945" w:rsidRDefault="00832945" w:rsidP="003B5342">
      <w:pPr>
        <w:shd w:val="clear" w:color="auto" w:fill="FFFFFF"/>
        <w:spacing w:after="300"/>
        <w:rPr>
          <w:rFonts w:ascii="Helvetica" w:eastAsiaTheme="minorEastAsia" w:hAnsi="Helvetica" w:cs="Times New Roman" w:hint="eastAsia"/>
          <w:color w:val="000000"/>
          <w:spacing w:val="4"/>
          <w:lang w:val="en-US" w:eastAsia="ko-KR"/>
        </w:rPr>
      </w:pPr>
      <w:r>
        <w:rPr>
          <w:rFonts w:ascii="Helvetica" w:eastAsiaTheme="minorEastAsia" w:hAnsi="Helvetica" w:cs="Times New Roman" w:hint="eastAsia"/>
          <w:color w:val="000000"/>
          <w:spacing w:val="4"/>
          <w:lang w:val="en-US" w:eastAsia="ko-KR"/>
        </w:rPr>
        <w:t>대략</w:t>
      </w:r>
      <w:r>
        <w:rPr>
          <w:rFonts w:ascii="Helvetica" w:eastAsiaTheme="minorEastAsia" w:hAnsi="Helvetica" w:cs="Times New Roman" w:hint="eastAsia"/>
          <w:color w:val="000000"/>
          <w:spacing w:val="4"/>
          <w:lang w:val="en-US" w:eastAsia="ko-KR"/>
        </w:rPr>
        <w:t>, 3~4</w:t>
      </w:r>
      <w:r>
        <w:rPr>
          <w:rFonts w:ascii="Helvetica" w:eastAsiaTheme="minorEastAsia" w:hAnsi="Helvetica" w:cs="Times New Roman" w:hint="eastAsia"/>
          <w:color w:val="000000"/>
          <w:spacing w:val="4"/>
          <w:lang w:val="en-US" w:eastAsia="ko-KR"/>
        </w:rPr>
        <w:t>개월의</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기간이</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소요될</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것으로</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예상</w:t>
      </w:r>
      <w:r>
        <w:rPr>
          <w:rFonts w:ascii="Helvetica" w:eastAsiaTheme="minorEastAsia" w:hAnsi="Helvetica" w:cs="Times New Roman" w:hint="eastAsia"/>
          <w:color w:val="000000"/>
          <w:spacing w:val="4"/>
          <w:lang w:val="en-US" w:eastAsia="ko-KR"/>
        </w:rPr>
        <w:t xml:space="preserve"> </w:t>
      </w:r>
      <w:r>
        <w:rPr>
          <w:rFonts w:ascii="Helvetica" w:eastAsiaTheme="minorEastAsia" w:hAnsi="Helvetica" w:cs="Times New Roman" w:hint="eastAsia"/>
          <w:color w:val="000000"/>
          <w:spacing w:val="4"/>
          <w:lang w:val="en-US" w:eastAsia="ko-KR"/>
        </w:rPr>
        <w:t>됩니다</w:t>
      </w:r>
      <w:r>
        <w:rPr>
          <w:rFonts w:ascii="Helvetica" w:eastAsiaTheme="minorEastAsia" w:hAnsi="Helvetica" w:cs="Times New Roman" w:hint="eastAsia"/>
          <w:color w:val="000000"/>
          <w:spacing w:val="4"/>
          <w:lang w:val="en-US" w:eastAsia="ko-KR"/>
        </w:rPr>
        <w:t>.</w:t>
      </w:r>
    </w:p>
    <w:p w14:paraId="304D09AD" w14:textId="6FCE0057" w:rsidR="003B5342" w:rsidRDefault="00832945" w:rsidP="003B5342">
      <w:pPr>
        <w:shd w:val="clear" w:color="auto" w:fill="FFFFFF"/>
        <w:spacing w:after="75"/>
        <w:outlineLvl w:val="3"/>
        <w:rPr>
          <w:rFonts w:ascii="Helvetica" w:eastAsia="Times New Roman" w:hAnsi="Helvetica" w:cs="Times New Roman"/>
          <w:b/>
          <w:bCs/>
          <w:color w:val="000000"/>
          <w:spacing w:val="4"/>
          <w:sz w:val="27"/>
          <w:szCs w:val="27"/>
          <w:lang w:eastAsia="ko-KR"/>
        </w:rPr>
      </w:pPr>
      <w:r>
        <w:rPr>
          <w:rFonts w:ascii="Malgun Gothic" w:eastAsia="Malgun Gothic" w:hAnsi="Malgun Gothic" w:cs="Malgun Gothic"/>
          <w:b/>
          <w:bCs/>
          <w:color w:val="000000"/>
          <w:spacing w:val="4"/>
          <w:sz w:val="27"/>
          <w:szCs w:val="27"/>
          <w:lang w:eastAsia="ko-KR"/>
        </w:rPr>
        <w:t>주요</w:t>
      </w:r>
      <w:r>
        <w:rPr>
          <w:rFonts w:ascii="Helvetica" w:eastAsia="Times New Roman" w:hAnsi="Helvetica" w:cs="Times New Roman" w:hint="eastAsia"/>
          <w:b/>
          <w:bCs/>
          <w:color w:val="000000"/>
          <w:spacing w:val="4"/>
          <w:sz w:val="27"/>
          <w:szCs w:val="27"/>
          <w:lang w:eastAsia="ko-KR"/>
        </w:rPr>
        <w:t xml:space="preserve"> </w:t>
      </w:r>
      <w:r>
        <w:rPr>
          <w:rFonts w:ascii="Malgun Gothic" w:eastAsia="Malgun Gothic" w:hAnsi="Malgun Gothic" w:cs="Malgun Gothic"/>
          <w:b/>
          <w:bCs/>
          <w:color w:val="000000"/>
          <w:spacing w:val="4"/>
          <w:sz w:val="27"/>
          <w:szCs w:val="27"/>
          <w:lang w:eastAsia="ko-KR"/>
        </w:rPr>
        <w:t>서류</w:t>
      </w:r>
      <w:r>
        <w:rPr>
          <w:rFonts w:ascii="Helvetica" w:eastAsia="Times New Roman" w:hAnsi="Helvetica" w:cs="Times New Roman" w:hint="eastAsia"/>
          <w:b/>
          <w:bCs/>
          <w:color w:val="000000"/>
          <w:spacing w:val="4"/>
          <w:sz w:val="27"/>
          <w:szCs w:val="27"/>
          <w:lang w:eastAsia="ko-KR"/>
        </w:rPr>
        <w:t>:</w:t>
      </w:r>
    </w:p>
    <w:p w14:paraId="2BB9CE3A" w14:textId="4D3CC215" w:rsidR="00832945" w:rsidRDefault="00832945" w:rsidP="003B5342">
      <w:pPr>
        <w:shd w:val="clear" w:color="auto" w:fill="FFFFFF"/>
        <w:spacing w:after="75"/>
        <w:outlineLvl w:val="3"/>
        <w:rPr>
          <w:rFonts w:ascii="Malgun Gothic" w:eastAsia="Malgun Gothic" w:hAnsi="Malgun Gothic" w:cs="Malgun Gothic" w:hint="eastAsia"/>
          <w:b/>
          <w:bCs/>
          <w:color w:val="000000"/>
          <w:spacing w:val="4"/>
          <w:sz w:val="27"/>
          <w:szCs w:val="27"/>
          <w:lang w:eastAsia="ko-KR"/>
        </w:rPr>
      </w:pPr>
      <w:r>
        <w:rPr>
          <w:rFonts w:ascii="Helvetica" w:eastAsia="Times New Roman" w:hAnsi="Helvetica" w:cs="Times New Roman"/>
          <w:b/>
          <w:bCs/>
          <w:color w:val="000000"/>
          <w:spacing w:val="4"/>
          <w:sz w:val="27"/>
          <w:szCs w:val="27"/>
          <w:lang w:eastAsia="ko-KR"/>
        </w:rPr>
        <w:t>IRO</w:t>
      </w:r>
      <w:r>
        <w:rPr>
          <w:rFonts w:ascii="Malgun Gothic" w:eastAsia="Malgun Gothic" w:hAnsi="Malgun Gothic" w:cs="Malgun Gothic" w:hint="eastAsia"/>
          <w:b/>
          <w:bCs/>
          <w:color w:val="000000"/>
          <w:spacing w:val="4"/>
          <w:sz w:val="27"/>
          <w:szCs w:val="27"/>
          <w:lang w:eastAsia="ko-KR"/>
        </w:rPr>
        <w:t>신청자는 아래와 같은 주요 서류를 준비해야 합니다.</w:t>
      </w:r>
    </w:p>
    <w:p w14:paraId="7B60D79E" w14:textId="77777777" w:rsidR="00832945" w:rsidRPr="003B5342" w:rsidRDefault="00832945" w:rsidP="003B5342">
      <w:pPr>
        <w:shd w:val="clear" w:color="auto" w:fill="FFFFFF"/>
        <w:spacing w:after="75"/>
        <w:outlineLvl w:val="3"/>
        <w:rPr>
          <w:rFonts w:ascii="Helvetica" w:eastAsia="Times New Roman" w:hAnsi="Helvetica" w:cs="Times New Roman" w:hint="eastAsia"/>
          <w:b/>
          <w:bCs/>
          <w:color w:val="000000"/>
          <w:spacing w:val="4"/>
          <w:sz w:val="27"/>
          <w:szCs w:val="27"/>
          <w:lang w:eastAsia="ko-KR"/>
        </w:rPr>
      </w:pPr>
    </w:p>
    <w:p w14:paraId="00B08CF5" w14:textId="6948BF6E" w:rsidR="003B5342" w:rsidRDefault="00832945" w:rsidP="00832945">
      <w:pPr>
        <w:shd w:val="clear" w:color="auto" w:fill="FFFFFF"/>
        <w:spacing w:after="75"/>
        <w:outlineLvl w:val="3"/>
        <w:rPr>
          <w:rFonts w:ascii="Malgun Gothic" w:eastAsia="Malgun Gothic" w:hAnsi="Malgun Gothic" w:cs="Malgun Gothic" w:hint="eastAsia"/>
          <w:b/>
          <w:bCs/>
          <w:color w:val="000000"/>
          <w:spacing w:val="4"/>
          <w:sz w:val="27"/>
          <w:szCs w:val="27"/>
          <w:lang w:val="en-US" w:eastAsia="ko-KR"/>
        </w:rPr>
      </w:pPr>
      <w:r>
        <w:rPr>
          <w:rFonts w:ascii="Malgun Gothic" w:eastAsia="Malgun Gothic" w:hAnsi="Malgun Gothic" w:cs="Malgun Gothic"/>
          <w:b/>
          <w:bCs/>
          <w:color w:val="000000"/>
          <w:spacing w:val="4"/>
          <w:sz w:val="27"/>
          <w:szCs w:val="27"/>
          <w:lang w:val="en-US" w:eastAsia="ko-KR"/>
        </w:rPr>
        <w:t xml:space="preserve">IRO </w:t>
      </w:r>
      <w:proofErr w:type="spellStart"/>
      <w:r>
        <w:rPr>
          <w:rFonts w:ascii="Malgun Gothic" w:eastAsia="Malgun Gothic" w:hAnsi="Malgun Gothic" w:cs="Malgun Gothic" w:hint="eastAsia"/>
          <w:b/>
          <w:bCs/>
          <w:color w:val="000000"/>
          <w:spacing w:val="4"/>
          <w:sz w:val="27"/>
          <w:szCs w:val="27"/>
          <w:lang w:val="en-US" w:eastAsia="ko-KR"/>
        </w:rPr>
        <w:t>심사자는</w:t>
      </w:r>
      <w:proofErr w:type="spellEnd"/>
      <w:r>
        <w:rPr>
          <w:rFonts w:ascii="Malgun Gothic" w:eastAsia="Malgun Gothic" w:hAnsi="Malgun Gothic" w:cs="Malgun Gothic" w:hint="eastAsia"/>
          <w:b/>
          <w:bCs/>
          <w:color w:val="000000"/>
          <w:spacing w:val="4"/>
          <w:sz w:val="27"/>
          <w:szCs w:val="27"/>
          <w:lang w:val="en-US" w:eastAsia="ko-KR"/>
        </w:rPr>
        <w:t xml:space="preserve"> 아래와 같은 서류를 준비해야 합니다.</w:t>
      </w:r>
    </w:p>
    <w:p w14:paraId="26E4DD5E" w14:textId="77777777" w:rsidR="00832945" w:rsidRDefault="00832945" w:rsidP="00832945">
      <w:pPr>
        <w:shd w:val="clear" w:color="auto" w:fill="FFFFFF"/>
        <w:spacing w:after="75"/>
        <w:outlineLvl w:val="3"/>
        <w:rPr>
          <w:rFonts w:ascii="Malgun Gothic" w:eastAsia="Malgun Gothic" w:hAnsi="Malgun Gothic" w:cs="Malgun Gothic" w:hint="eastAsia"/>
          <w:b/>
          <w:bCs/>
          <w:color w:val="000000"/>
          <w:spacing w:val="4"/>
          <w:sz w:val="27"/>
          <w:szCs w:val="27"/>
          <w:lang w:val="en-US" w:eastAsia="ko-KR"/>
        </w:rPr>
      </w:pPr>
    </w:p>
    <w:p w14:paraId="350D2309" w14:textId="667769E5" w:rsidR="00832945" w:rsidRDefault="00832945" w:rsidP="00832945">
      <w:pPr>
        <w:shd w:val="clear" w:color="auto" w:fill="FFFFFF"/>
        <w:spacing w:after="75"/>
        <w:outlineLvl w:val="3"/>
        <w:rPr>
          <w:rFonts w:ascii="Malgun Gothic" w:eastAsia="Malgun Gothic" w:hAnsi="Malgun Gothic" w:cs="Malgun Gothic" w:hint="eastAsia"/>
          <w:b/>
          <w:bCs/>
          <w:color w:val="000000"/>
          <w:spacing w:val="4"/>
          <w:sz w:val="27"/>
          <w:szCs w:val="27"/>
          <w:lang w:val="en-US" w:eastAsia="ko-KR"/>
        </w:rPr>
      </w:pPr>
      <w:r>
        <w:rPr>
          <w:rFonts w:ascii="Malgun Gothic" w:eastAsia="Malgun Gothic" w:hAnsi="Malgun Gothic" w:cs="Malgun Gothic"/>
          <w:b/>
          <w:bCs/>
          <w:color w:val="000000"/>
          <w:spacing w:val="4"/>
          <w:sz w:val="27"/>
          <w:szCs w:val="27"/>
          <w:lang w:val="en-US" w:eastAsia="ko-KR"/>
        </w:rPr>
        <w:t xml:space="preserve">IRO </w:t>
      </w:r>
      <w:r>
        <w:rPr>
          <w:rFonts w:ascii="Malgun Gothic" w:eastAsia="Malgun Gothic" w:hAnsi="Malgun Gothic" w:cs="Malgun Gothic" w:hint="eastAsia"/>
          <w:b/>
          <w:bCs/>
          <w:color w:val="000000"/>
          <w:spacing w:val="4"/>
          <w:sz w:val="27"/>
          <w:szCs w:val="27"/>
          <w:lang w:val="en-US" w:eastAsia="ko-KR"/>
        </w:rPr>
        <w:t>절차 :</w:t>
      </w:r>
    </w:p>
    <w:p w14:paraId="5F62A597" w14:textId="77777777" w:rsidR="00832945" w:rsidRDefault="00832945" w:rsidP="00832945">
      <w:pPr>
        <w:shd w:val="clear" w:color="auto" w:fill="FFFFFF"/>
        <w:spacing w:after="75"/>
        <w:outlineLvl w:val="3"/>
        <w:rPr>
          <w:rFonts w:ascii="Malgun Gothic" w:eastAsia="Malgun Gothic" w:hAnsi="Malgun Gothic" w:cs="Malgun Gothic" w:hint="eastAsia"/>
          <w:b/>
          <w:bCs/>
          <w:color w:val="000000"/>
          <w:spacing w:val="4"/>
          <w:sz w:val="27"/>
          <w:szCs w:val="27"/>
          <w:lang w:val="en-US" w:eastAsia="ko-KR"/>
        </w:rPr>
      </w:pPr>
    </w:p>
    <w:p w14:paraId="0E266071" w14:textId="77777777" w:rsidR="00832945" w:rsidRPr="00832945" w:rsidRDefault="00832945" w:rsidP="00832945">
      <w:pPr>
        <w:shd w:val="clear" w:color="auto" w:fill="FFFFFF"/>
        <w:spacing w:after="75"/>
        <w:outlineLvl w:val="3"/>
        <w:rPr>
          <w:rFonts w:ascii="Helvetica" w:eastAsia="Times New Roman" w:hAnsi="Helvetica" w:cs="Times New Roman" w:hint="eastAsia"/>
          <w:b/>
          <w:bCs/>
          <w:color w:val="000000"/>
          <w:spacing w:val="4"/>
          <w:sz w:val="27"/>
          <w:szCs w:val="27"/>
          <w:lang w:val="en-US" w:eastAsia="ko-KR"/>
        </w:rPr>
      </w:pPr>
    </w:p>
    <w:p w14:paraId="101C5339" w14:textId="77777777" w:rsidR="003B5342" w:rsidRPr="003B5342" w:rsidRDefault="003B5342" w:rsidP="003B5342">
      <w:pPr>
        <w:shd w:val="clear" w:color="auto" w:fill="FFFFFF"/>
        <w:rPr>
          <w:rFonts w:ascii="Helvetica" w:eastAsia="Times New Roman" w:hAnsi="Helvetica" w:cs="Times New Roman"/>
          <w:color w:val="000000"/>
          <w:spacing w:val="4"/>
          <w:lang w:eastAsia="ko-KR"/>
        </w:rPr>
      </w:pPr>
      <w:r w:rsidRPr="003B5342">
        <w:rPr>
          <w:rFonts w:ascii="Helvetica" w:eastAsia="Times New Roman" w:hAnsi="Helvetica" w:cs="Times New Roman"/>
          <w:color w:val="000000"/>
          <w:spacing w:val="4"/>
          <w:lang w:eastAsia="ko-KR"/>
        </w:rPr>
        <w:pict w14:anchorId="72BC8478">
          <v:rect id="_x0000_i1028" style="width:0;height:0" o:hralign="center" o:hrstd="t" o:hr="t" fillcolor="#f0f0f0" stroked="f"/>
        </w:pict>
      </w:r>
    </w:p>
    <w:p w14:paraId="29B1585F" w14:textId="77777777" w:rsidR="003B5342" w:rsidRPr="003B5342" w:rsidRDefault="003B5342" w:rsidP="003B5342">
      <w:pPr>
        <w:shd w:val="clear" w:color="auto" w:fill="FFFFFF"/>
        <w:spacing w:after="180"/>
        <w:outlineLvl w:val="1"/>
        <w:rPr>
          <w:rFonts w:ascii="Helvetica" w:eastAsia="Times New Roman" w:hAnsi="Helvetica" w:cs="Times New Roman"/>
          <w:b/>
          <w:bCs/>
          <w:color w:val="000000"/>
          <w:spacing w:val="7"/>
          <w:sz w:val="36"/>
          <w:szCs w:val="36"/>
          <w:lang w:eastAsia="ko-KR"/>
        </w:rPr>
      </w:pPr>
      <w:bookmarkStart w:id="1" w:name="ApprovedPrograms"/>
      <w:bookmarkEnd w:id="1"/>
      <w:r w:rsidRPr="003B5342">
        <w:rPr>
          <w:rFonts w:ascii="Helvetica" w:eastAsia="Times New Roman" w:hAnsi="Helvetica" w:cs="Times New Roman"/>
          <w:b/>
          <w:bCs/>
          <w:color w:val="000000"/>
          <w:spacing w:val="7"/>
          <w:sz w:val="36"/>
          <w:szCs w:val="36"/>
          <w:lang w:eastAsia="ko-KR"/>
        </w:rPr>
        <w:t>4. Approved Programs</w:t>
      </w:r>
    </w:p>
    <w:p w14:paraId="13980F5E"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Approved Program (AP) status enables an investigator or a group of investigators to receive an assured percentage of beam time for a period of a few years to carry out an extended program of research. It is generally expected that the investigator(s) will bring in some resources that enhance the capability of the facility.</w:t>
      </w:r>
    </w:p>
    <w:p w14:paraId="4B92329F"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The criterion established by the ALS </w:t>
      </w:r>
      <w:hyperlink r:id="rId6" w:anchor="sac" w:history="1">
        <w:r w:rsidRPr="003B5342">
          <w:rPr>
            <w:rFonts w:ascii="Helvetica" w:eastAsiaTheme="minorEastAsia" w:hAnsi="Helvetica" w:cs="Times New Roman"/>
            <w:color w:val="00B5E2"/>
            <w:spacing w:val="4"/>
            <w:u w:val="single"/>
            <w:lang w:eastAsia="ko-KR"/>
          </w:rPr>
          <w:t>Scientific Advisory Committee</w:t>
        </w:r>
      </w:hyperlink>
      <w:r w:rsidRPr="003B5342">
        <w:rPr>
          <w:rFonts w:ascii="Helvetica" w:eastAsiaTheme="minorEastAsia" w:hAnsi="Helvetica" w:cs="Times New Roman"/>
          <w:color w:val="000000"/>
          <w:spacing w:val="4"/>
          <w:lang w:eastAsia="ko-KR"/>
        </w:rPr>
        <w:t> (SAC) is that for an AP to come into existence, the science must be well above that of the general user program. AP status is not an entitlement based on prior history. AP status creates a direct partner to the ALS strategic mission of promoting world-class science and helps to justify the existence of the ALS. As only a limited number of APs can be accommodated on a particular beamline, it is anticipated that relatively few proposals will be approved.</w:t>
      </w:r>
    </w:p>
    <w:p w14:paraId="42ACD910"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Members of an AP team are not entitled to submit additional General User proposals for beam time on the beamline where they have AP time.</w:t>
      </w:r>
    </w:p>
    <w:p w14:paraId="7C100E21"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lastRenderedPageBreak/>
        <w:t>See </w:t>
      </w:r>
      <w:hyperlink r:id="rId7" w:history="1">
        <w:r w:rsidRPr="003B5342">
          <w:rPr>
            <w:rFonts w:ascii="Helvetica" w:eastAsiaTheme="minorEastAsia" w:hAnsi="Helvetica" w:cs="Times New Roman"/>
            <w:color w:val="00B5E2"/>
            <w:spacing w:val="4"/>
            <w:u w:val="single"/>
            <w:lang w:eastAsia="ko-KR"/>
          </w:rPr>
          <w:t>Approved Program Proposal</w:t>
        </w:r>
      </w:hyperlink>
      <w:r w:rsidRPr="003B5342">
        <w:rPr>
          <w:rFonts w:ascii="Helvetica" w:eastAsiaTheme="minorEastAsia" w:hAnsi="Helvetica" w:cs="Times New Roman"/>
          <w:color w:val="000000"/>
          <w:spacing w:val="4"/>
          <w:lang w:eastAsia="ko-KR"/>
        </w:rPr>
        <w:t> guidelines for information about AP requirements and proposal submissions.</w:t>
      </w:r>
    </w:p>
    <w:p w14:paraId="0EFB0798" w14:textId="77777777" w:rsidR="003B5342" w:rsidRPr="003B5342" w:rsidRDefault="003B5342" w:rsidP="003B5342">
      <w:pPr>
        <w:shd w:val="clear" w:color="auto" w:fill="FFFFFF"/>
        <w:rPr>
          <w:rFonts w:ascii="Helvetica" w:eastAsia="Times New Roman" w:hAnsi="Helvetica" w:cs="Times New Roman"/>
          <w:color w:val="000000"/>
          <w:spacing w:val="4"/>
          <w:lang w:eastAsia="ko-KR"/>
        </w:rPr>
      </w:pPr>
      <w:r w:rsidRPr="003B5342">
        <w:rPr>
          <w:rFonts w:ascii="Helvetica" w:eastAsia="Times New Roman" w:hAnsi="Helvetica" w:cs="Times New Roman"/>
          <w:color w:val="000000"/>
          <w:spacing w:val="4"/>
          <w:lang w:eastAsia="ko-KR"/>
        </w:rPr>
        <w:pict w14:anchorId="4532DD97">
          <v:rect id="_x0000_i1029" style="width:0;height:0" o:hralign="center" o:hrstd="t" o:hr="t" fillcolor="#f0f0f0" stroked="f"/>
        </w:pict>
      </w:r>
    </w:p>
    <w:p w14:paraId="4F5F1295" w14:textId="18AB13B9" w:rsidR="003B5342" w:rsidRPr="00832945" w:rsidRDefault="00832945" w:rsidP="003B5342">
      <w:pPr>
        <w:shd w:val="clear" w:color="auto" w:fill="FFFFFF"/>
        <w:spacing w:after="180"/>
        <w:outlineLvl w:val="1"/>
        <w:rPr>
          <w:rFonts w:ascii="Helvetica" w:eastAsia="Times New Roman" w:hAnsi="Helvetica" w:cs="Times New Roman" w:hint="eastAsia"/>
          <w:b/>
          <w:bCs/>
          <w:color w:val="000000"/>
          <w:spacing w:val="7"/>
          <w:sz w:val="36"/>
          <w:szCs w:val="36"/>
          <w:lang w:val="en-US" w:eastAsia="ko-KR"/>
        </w:rPr>
      </w:pPr>
      <w:bookmarkStart w:id="2" w:name="PRTs"/>
      <w:bookmarkEnd w:id="2"/>
      <w:r>
        <w:rPr>
          <w:rFonts w:ascii="Helvetica" w:eastAsia="Times New Roman" w:hAnsi="Helvetica" w:cs="Times New Roman"/>
          <w:b/>
          <w:bCs/>
          <w:color w:val="000000"/>
          <w:spacing w:val="7"/>
          <w:sz w:val="36"/>
          <w:szCs w:val="36"/>
          <w:lang w:eastAsia="ko-KR"/>
        </w:rPr>
        <w:t xml:space="preserve">5. </w:t>
      </w:r>
      <w:r>
        <w:rPr>
          <w:rFonts w:ascii="Helvetica" w:eastAsia="Times New Roman" w:hAnsi="Helvetica" w:cs="Times New Roman" w:hint="eastAsia"/>
          <w:b/>
          <w:bCs/>
          <w:color w:val="000000"/>
          <w:spacing w:val="7"/>
          <w:sz w:val="36"/>
          <w:szCs w:val="36"/>
          <w:lang w:eastAsia="ko-KR"/>
        </w:rPr>
        <w:t xml:space="preserve"> </w:t>
      </w:r>
      <w:r>
        <w:rPr>
          <w:rFonts w:ascii="Malgun Gothic" w:eastAsia="Malgun Gothic" w:hAnsi="Malgun Gothic" w:cs="Malgun Gothic"/>
          <w:b/>
          <w:bCs/>
          <w:color w:val="000000"/>
          <w:spacing w:val="7"/>
          <w:sz w:val="36"/>
          <w:szCs w:val="36"/>
          <w:lang w:val="en-US" w:eastAsia="ko-KR"/>
        </w:rPr>
        <w:t xml:space="preserve">IRO </w:t>
      </w:r>
      <w:r>
        <w:rPr>
          <w:rFonts w:ascii="Malgun Gothic" w:eastAsia="Malgun Gothic" w:hAnsi="Malgun Gothic" w:cs="Malgun Gothic" w:hint="eastAsia"/>
          <w:b/>
          <w:bCs/>
          <w:color w:val="000000"/>
          <w:spacing w:val="7"/>
          <w:sz w:val="36"/>
          <w:szCs w:val="36"/>
          <w:lang w:val="en-US" w:eastAsia="ko-KR"/>
        </w:rPr>
        <w:t>연구팀</w:t>
      </w:r>
    </w:p>
    <w:p w14:paraId="0D58B918"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Participating Research Teams (PRTs) engage in varying degrees in the funding, building, and operation of beamlines. PRT members may be from a single institution or from a consortium of institutions. Proposals to form PRTs are reviewed for approval by the SAC. The term of a PRT is typically for three years, and the PRT is expected to set aside some percentage of the available beam time during this period for general users. The actual percentage of beam time will be based on the resources contributed by the PRT, as negotiated with the ALS management. The amount of beam time set aside for the PRT and for general users is determined with guidance from the SAC and recorded in a memorandum of understanding (MOU). PRT members are not eligible to apply for general user beam time on their own beamline unless this is specifically authorized in their MOU. PRT members may, however, use unassigned independent investigator beam time when it is available. At the end of the three-year period, the PRT is reviewed for renewal by the SAC.</w:t>
      </w:r>
    </w:p>
    <w:p w14:paraId="1FC194D4" w14:textId="77777777" w:rsidR="003B5342" w:rsidRPr="003B5342" w:rsidRDefault="003B5342" w:rsidP="003B5342">
      <w:pPr>
        <w:shd w:val="clear" w:color="auto" w:fill="FFFFFF"/>
        <w:spacing w:after="75"/>
        <w:outlineLvl w:val="3"/>
        <w:rPr>
          <w:rFonts w:ascii="Helvetica" w:eastAsia="Times New Roman" w:hAnsi="Helvetica" w:cs="Times New Roman"/>
          <w:b/>
          <w:bCs/>
          <w:color w:val="000000"/>
          <w:spacing w:val="4"/>
          <w:sz w:val="27"/>
          <w:szCs w:val="27"/>
          <w:lang w:eastAsia="ko-KR"/>
        </w:rPr>
      </w:pPr>
      <w:r w:rsidRPr="003B5342">
        <w:rPr>
          <w:rFonts w:ascii="Helvetica" w:eastAsia="Times New Roman" w:hAnsi="Helvetica" w:cs="Times New Roman"/>
          <w:b/>
          <w:bCs/>
          <w:color w:val="000000"/>
          <w:spacing w:val="4"/>
          <w:sz w:val="27"/>
          <w:szCs w:val="27"/>
          <w:lang w:eastAsia="ko-KR"/>
        </w:rPr>
        <w:t>Conformance and Performance</w:t>
      </w:r>
    </w:p>
    <w:p w14:paraId="60774AF3"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 xml:space="preserve">While variances from the terms of the MOUs are acceptable, subject to good faith adherence to the provisions noted above, the ALS management will have the right to renegotiate terms in the event of </w:t>
      </w:r>
      <w:proofErr w:type="spellStart"/>
      <w:r w:rsidRPr="003B5342">
        <w:rPr>
          <w:rFonts w:ascii="Helvetica" w:eastAsiaTheme="minorEastAsia" w:hAnsi="Helvetica" w:cs="Times New Roman"/>
          <w:color w:val="000000"/>
          <w:spacing w:val="4"/>
          <w:lang w:eastAsia="ko-KR"/>
        </w:rPr>
        <w:t>nonperformance</w:t>
      </w:r>
      <w:proofErr w:type="spellEnd"/>
      <w:r w:rsidRPr="003B5342">
        <w:rPr>
          <w:rFonts w:ascii="Helvetica" w:eastAsiaTheme="minorEastAsia" w:hAnsi="Helvetica" w:cs="Times New Roman"/>
          <w:color w:val="000000"/>
          <w:spacing w:val="4"/>
          <w:lang w:eastAsia="ko-KR"/>
        </w:rPr>
        <w:t xml:space="preserve"> or </w:t>
      </w:r>
      <w:proofErr w:type="spellStart"/>
      <w:r w:rsidRPr="003B5342">
        <w:rPr>
          <w:rFonts w:ascii="Helvetica" w:eastAsiaTheme="minorEastAsia" w:hAnsi="Helvetica" w:cs="Times New Roman"/>
          <w:color w:val="000000"/>
          <w:spacing w:val="4"/>
          <w:lang w:eastAsia="ko-KR"/>
        </w:rPr>
        <w:t>nonconformance</w:t>
      </w:r>
      <w:proofErr w:type="spellEnd"/>
      <w:r w:rsidRPr="003B5342">
        <w:rPr>
          <w:rFonts w:ascii="Helvetica" w:eastAsiaTheme="minorEastAsia" w:hAnsi="Helvetica" w:cs="Times New Roman"/>
          <w:color w:val="000000"/>
          <w:spacing w:val="4"/>
          <w:lang w:eastAsia="ko-KR"/>
        </w:rPr>
        <w:t xml:space="preserve"> by a PRT.</w:t>
      </w:r>
    </w:p>
    <w:p w14:paraId="5B83467C" w14:textId="77777777" w:rsidR="003B5342" w:rsidRPr="003B5342" w:rsidRDefault="003B5342" w:rsidP="003B5342">
      <w:pPr>
        <w:shd w:val="clear" w:color="auto" w:fill="FFFFFF"/>
        <w:rPr>
          <w:rFonts w:ascii="Helvetica" w:eastAsia="Times New Roman" w:hAnsi="Helvetica" w:cs="Times New Roman"/>
          <w:color w:val="000000"/>
          <w:spacing w:val="4"/>
          <w:lang w:eastAsia="ko-KR"/>
        </w:rPr>
      </w:pPr>
      <w:r w:rsidRPr="003B5342">
        <w:rPr>
          <w:rFonts w:ascii="Helvetica" w:eastAsia="Times New Roman" w:hAnsi="Helvetica" w:cs="Times New Roman"/>
          <w:color w:val="000000"/>
          <w:spacing w:val="4"/>
          <w:lang w:eastAsia="ko-KR"/>
        </w:rPr>
        <w:pict w14:anchorId="4B6BB635">
          <v:rect id="_x0000_i1030" style="width:0;height:0" o:hralign="center" o:hrstd="t" o:hr="t" fillcolor="#f0f0f0" stroked="f"/>
        </w:pict>
      </w:r>
    </w:p>
    <w:p w14:paraId="5633E6B3" w14:textId="1A68E87B" w:rsidR="003B5342" w:rsidRPr="003B5342" w:rsidRDefault="00832945" w:rsidP="003B5342">
      <w:pPr>
        <w:shd w:val="clear" w:color="auto" w:fill="FFFFFF"/>
        <w:spacing w:after="180"/>
        <w:outlineLvl w:val="1"/>
        <w:rPr>
          <w:rFonts w:ascii="Helvetica" w:eastAsia="Times New Roman" w:hAnsi="Helvetica" w:cs="Times New Roman" w:hint="eastAsia"/>
          <w:b/>
          <w:bCs/>
          <w:color w:val="000000"/>
          <w:spacing w:val="7"/>
          <w:sz w:val="36"/>
          <w:szCs w:val="36"/>
          <w:lang w:eastAsia="ko-KR"/>
        </w:rPr>
      </w:pPr>
      <w:r>
        <w:rPr>
          <w:rFonts w:ascii="Helvetica" w:eastAsia="Times New Roman" w:hAnsi="Helvetica" w:cs="Times New Roman"/>
          <w:b/>
          <w:bCs/>
          <w:color w:val="000000"/>
          <w:spacing w:val="7"/>
          <w:sz w:val="36"/>
          <w:szCs w:val="36"/>
          <w:lang w:eastAsia="ko-KR"/>
        </w:rPr>
        <w:t xml:space="preserve">6. </w:t>
      </w:r>
      <w:r>
        <w:rPr>
          <w:rFonts w:ascii="Malgun Gothic" w:eastAsia="Malgun Gothic" w:hAnsi="Malgun Gothic" w:cs="Malgun Gothic"/>
          <w:b/>
          <w:bCs/>
          <w:color w:val="000000"/>
          <w:spacing w:val="7"/>
          <w:sz w:val="36"/>
          <w:szCs w:val="36"/>
          <w:lang w:eastAsia="ko-KR"/>
        </w:rPr>
        <w:t>특별</w:t>
      </w:r>
      <w:r>
        <w:rPr>
          <w:rFonts w:ascii="Helvetica" w:eastAsia="Times New Roman" w:hAnsi="Helvetica" w:cs="Times New Roman" w:hint="eastAsia"/>
          <w:b/>
          <w:bCs/>
          <w:color w:val="000000"/>
          <w:spacing w:val="7"/>
          <w:sz w:val="36"/>
          <w:szCs w:val="36"/>
          <w:lang w:eastAsia="ko-KR"/>
        </w:rPr>
        <w:t xml:space="preserve"> </w:t>
      </w:r>
      <w:r>
        <w:rPr>
          <w:rFonts w:ascii="Malgun Gothic" w:eastAsia="Malgun Gothic" w:hAnsi="Malgun Gothic" w:cs="Malgun Gothic"/>
          <w:b/>
          <w:bCs/>
          <w:color w:val="000000"/>
          <w:spacing w:val="7"/>
          <w:sz w:val="36"/>
          <w:szCs w:val="36"/>
          <w:lang w:eastAsia="ko-KR"/>
        </w:rPr>
        <w:t>심사</w:t>
      </w:r>
      <w:r>
        <w:rPr>
          <w:rFonts w:ascii="Helvetica" w:eastAsia="Times New Roman" w:hAnsi="Helvetica" w:cs="Times New Roman" w:hint="eastAsia"/>
          <w:b/>
          <w:bCs/>
          <w:color w:val="000000"/>
          <w:spacing w:val="7"/>
          <w:sz w:val="36"/>
          <w:szCs w:val="36"/>
          <w:lang w:eastAsia="ko-KR"/>
        </w:rPr>
        <w:t xml:space="preserve"> </w:t>
      </w:r>
      <w:r>
        <w:rPr>
          <w:rFonts w:ascii="Malgun Gothic" w:eastAsia="Malgun Gothic" w:hAnsi="Malgun Gothic" w:cs="Malgun Gothic"/>
          <w:b/>
          <w:bCs/>
          <w:color w:val="000000"/>
          <w:spacing w:val="7"/>
          <w:sz w:val="36"/>
          <w:szCs w:val="36"/>
          <w:lang w:eastAsia="ko-KR"/>
        </w:rPr>
        <w:t>조항</w:t>
      </w:r>
    </w:p>
    <w:p w14:paraId="20265132"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Some portion of the general user beam time may be allocated to special projects in order to meet LBNL contractual obligations, such as CRADAs (Cooperative Research and Development Agreements). Such agreements will be monitored by the SAC.</w:t>
      </w:r>
    </w:p>
    <w:p w14:paraId="7905C1C7" w14:textId="77777777" w:rsidR="003B5342" w:rsidRPr="003B5342" w:rsidRDefault="003B5342" w:rsidP="003B5342">
      <w:pPr>
        <w:shd w:val="clear" w:color="auto" w:fill="FFFFFF"/>
        <w:rPr>
          <w:rFonts w:ascii="Helvetica" w:eastAsia="Times New Roman" w:hAnsi="Helvetica" w:cs="Times New Roman"/>
          <w:color w:val="000000"/>
          <w:spacing w:val="4"/>
          <w:lang w:eastAsia="ko-KR"/>
        </w:rPr>
      </w:pPr>
      <w:r w:rsidRPr="003B5342">
        <w:rPr>
          <w:rFonts w:ascii="Helvetica" w:eastAsia="Times New Roman" w:hAnsi="Helvetica" w:cs="Times New Roman"/>
          <w:color w:val="000000"/>
          <w:spacing w:val="4"/>
          <w:lang w:eastAsia="ko-KR"/>
        </w:rPr>
        <w:pict w14:anchorId="7E39EC9C">
          <v:rect id="_x0000_i1031" style="width:0;height:0" o:hralign="center" o:hrstd="t" o:hr="t" fillcolor="#f0f0f0" stroked="f"/>
        </w:pict>
      </w:r>
    </w:p>
    <w:p w14:paraId="6CE7EE98" w14:textId="4BA9ECF1" w:rsidR="003B5342" w:rsidRPr="003B5342" w:rsidRDefault="00832945" w:rsidP="003B5342">
      <w:pPr>
        <w:shd w:val="clear" w:color="auto" w:fill="FFFFFF"/>
        <w:spacing w:after="180"/>
        <w:outlineLvl w:val="1"/>
        <w:rPr>
          <w:rFonts w:ascii="Helvetica" w:eastAsia="Times New Roman" w:hAnsi="Helvetica" w:cs="Times New Roman" w:hint="eastAsia"/>
          <w:b/>
          <w:bCs/>
          <w:color w:val="000000"/>
          <w:spacing w:val="7"/>
          <w:sz w:val="36"/>
          <w:szCs w:val="36"/>
          <w:lang w:eastAsia="ko-KR"/>
        </w:rPr>
      </w:pPr>
      <w:r>
        <w:rPr>
          <w:rFonts w:ascii="Helvetica" w:eastAsia="Times New Roman" w:hAnsi="Helvetica" w:cs="Times New Roman"/>
          <w:b/>
          <w:bCs/>
          <w:color w:val="000000"/>
          <w:spacing w:val="7"/>
          <w:sz w:val="36"/>
          <w:szCs w:val="36"/>
          <w:lang w:eastAsia="ko-KR"/>
        </w:rPr>
        <w:t xml:space="preserve">7. </w:t>
      </w:r>
    </w:p>
    <w:p w14:paraId="18B92E70"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Some small fraction of the available beam time may also be designated as “director’s discretionary beam time” to be allocated by the ALS Division Director, typically for short trials deemed desirable for the development of the ALS scientific and/or industrial program.</w:t>
      </w:r>
    </w:p>
    <w:p w14:paraId="133743D9" w14:textId="77777777" w:rsidR="003B5342" w:rsidRPr="003B5342" w:rsidRDefault="003B5342" w:rsidP="003B5342">
      <w:pPr>
        <w:shd w:val="clear" w:color="auto" w:fill="FFFFFF"/>
        <w:rPr>
          <w:rFonts w:ascii="Helvetica" w:eastAsia="Times New Roman" w:hAnsi="Helvetica" w:cs="Times New Roman"/>
          <w:color w:val="000000"/>
          <w:spacing w:val="4"/>
          <w:lang w:eastAsia="ko-KR"/>
        </w:rPr>
      </w:pPr>
      <w:r w:rsidRPr="003B5342">
        <w:rPr>
          <w:rFonts w:ascii="Helvetica" w:eastAsia="Times New Roman" w:hAnsi="Helvetica" w:cs="Times New Roman"/>
          <w:color w:val="000000"/>
          <w:spacing w:val="4"/>
          <w:lang w:eastAsia="ko-KR"/>
        </w:rPr>
        <w:pict w14:anchorId="0F372951">
          <v:rect id="_x0000_i1032" style="width:0;height:0" o:hralign="center" o:hrstd="t" o:hr="t" fillcolor="#f0f0f0" stroked="f"/>
        </w:pict>
      </w:r>
    </w:p>
    <w:p w14:paraId="4A32A869" w14:textId="77777777" w:rsidR="003B5342" w:rsidRPr="003B5342" w:rsidRDefault="003B5342" w:rsidP="003B5342">
      <w:pPr>
        <w:shd w:val="clear" w:color="auto" w:fill="FFFFFF"/>
        <w:spacing w:after="180"/>
        <w:outlineLvl w:val="1"/>
        <w:rPr>
          <w:rFonts w:ascii="Helvetica" w:eastAsia="Times New Roman" w:hAnsi="Helvetica" w:cs="Times New Roman"/>
          <w:b/>
          <w:bCs/>
          <w:color w:val="000000"/>
          <w:spacing w:val="7"/>
          <w:sz w:val="36"/>
          <w:szCs w:val="36"/>
          <w:lang w:eastAsia="ko-KR"/>
        </w:rPr>
      </w:pPr>
      <w:r w:rsidRPr="003B5342">
        <w:rPr>
          <w:rFonts w:ascii="Helvetica" w:eastAsia="Times New Roman" w:hAnsi="Helvetica" w:cs="Times New Roman"/>
          <w:b/>
          <w:bCs/>
          <w:color w:val="000000"/>
          <w:spacing w:val="7"/>
          <w:sz w:val="36"/>
          <w:szCs w:val="36"/>
          <w:lang w:eastAsia="ko-KR"/>
        </w:rPr>
        <w:t>8. Proprietary Research</w:t>
      </w:r>
    </w:p>
    <w:p w14:paraId="45B3A422" w14:textId="77777777" w:rsidR="00832945" w:rsidRDefault="003B5342" w:rsidP="00832945">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General User Proposals for proprietary research form only a small fraction of the proposals received by the ALS. We welcome proprietary proposals, which should be submitted as described for general users. Once received, the proposals will not be sent for peer review, but instead will be considered by the ALS management during the beam time allocation process. Typically, these projects will be allocated beam time via the Director’s discretionary route. A charge is made for prop</w:t>
      </w:r>
      <w:r w:rsidR="00832945">
        <w:rPr>
          <w:rFonts w:ascii="Helvetica" w:eastAsiaTheme="minorEastAsia" w:hAnsi="Helvetica" w:cs="Times New Roman"/>
          <w:color w:val="000000"/>
          <w:spacing w:val="4"/>
          <w:lang w:eastAsia="ko-KR"/>
        </w:rPr>
        <w:t>rietary use as describe</w:t>
      </w:r>
    </w:p>
    <w:p w14:paraId="5031DCA5" w14:textId="77777777" w:rsidR="00832945" w:rsidRDefault="00832945" w:rsidP="00832945">
      <w:pPr>
        <w:shd w:val="clear" w:color="auto" w:fill="FFFFFF"/>
        <w:spacing w:after="300"/>
        <w:rPr>
          <w:rFonts w:ascii="Helvetica" w:eastAsiaTheme="minorEastAsia" w:hAnsi="Helvetica" w:cs="Times New Roman" w:hint="eastAsia"/>
          <w:color w:val="000000"/>
          <w:spacing w:val="4"/>
          <w:lang w:eastAsia="ko-KR"/>
        </w:rPr>
      </w:pPr>
    </w:p>
    <w:p w14:paraId="6C19B411" w14:textId="17AC8332" w:rsidR="003B5342" w:rsidRPr="00832945" w:rsidRDefault="003B5342" w:rsidP="00832945">
      <w:pPr>
        <w:shd w:val="clear" w:color="auto" w:fill="FFFFFF"/>
        <w:spacing w:after="300"/>
        <w:rPr>
          <w:rFonts w:ascii="Helvetica" w:eastAsiaTheme="minorEastAsia" w:hAnsi="Helvetica" w:cs="Times New Roman" w:hint="eastAsia"/>
          <w:color w:val="000000"/>
          <w:spacing w:val="4"/>
          <w:lang w:eastAsia="ko-KR"/>
        </w:rPr>
      </w:pPr>
      <w:r w:rsidRPr="003B5342">
        <w:rPr>
          <w:rFonts w:ascii="Helvetica" w:eastAsia="Times New Roman" w:hAnsi="Helvetica" w:cs="Times New Roman"/>
          <w:color w:val="000000"/>
          <w:spacing w:val="4"/>
          <w:lang w:eastAsia="ko-KR"/>
        </w:rPr>
        <w:pict w14:anchorId="5238B9A7">
          <v:rect id="_x0000_i1033" style="width:0;height:0" o:hralign="center" o:hrstd="t" o:hr="t" fillcolor="#f0f0f0" stroked="f"/>
        </w:pict>
      </w:r>
      <w:r w:rsidRPr="003B5342">
        <w:rPr>
          <w:rFonts w:ascii="Helvetica" w:eastAsia="Times New Roman" w:hAnsi="Helvetica" w:cs="Times New Roman"/>
          <w:b/>
          <w:bCs/>
          <w:color w:val="00B5E2"/>
          <w:spacing w:val="7"/>
          <w:sz w:val="36"/>
          <w:szCs w:val="36"/>
          <w:u w:val="single"/>
          <w:lang w:eastAsia="ko-KR"/>
        </w:rPr>
        <w:t>Users’ Executive Committee</w:t>
      </w:r>
    </w:p>
    <w:p w14:paraId="311DEBCF"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Current and potential users of the ALS are represented by the Users’ Executive Committee (UEC), which will serve as the official voice of the user community in its interactions with ALS management. The UEC charter, committee members and details of activities are available on the </w:t>
      </w:r>
      <w:hyperlink r:id="rId8" w:history="1">
        <w:r w:rsidRPr="003B5342">
          <w:rPr>
            <w:rFonts w:ascii="Helvetica" w:eastAsiaTheme="minorEastAsia" w:hAnsi="Helvetica" w:cs="Times New Roman"/>
            <w:color w:val="00B5E2"/>
            <w:spacing w:val="4"/>
            <w:u w:val="single"/>
            <w:lang w:eastAsia="ko-KR"/>
          </w:rPr>
          <w:t>UEC web page</w:t>
        </w:r>
      </w:hyperlink>
      <w:r w:rsidRPr="003B5342">
        <w:rPr>
          <w:rFonts w:ascii="Helvetica" w:eastAsiaTheme="minorEastAsia" w:hAnsi="Helvetica" w:cs="Times New Roman"/>
          <w:color w:val="000000"/>
          <w:spacing w:val="4"/>
          <w:lang w:eastAsia="ko-KR"/>
        </w:rPr>
        <w:t>.</w:t>
      </w:r>
    </w:p>
    <w:p w14:paraId="63EC32F2" w14:textId="77777777" w:rsidR="003B5342" w:rsidRPr="003B5342" w:rsidRDefault="003B5342" w:rsidP="003B5342">
      <w:pPr>
        <w:shd w:val="clear" w:color="auto" w:fill="FFFFFF"/>
        <w:rPr>
          <w:rFonts w:ascii="Helvetica" w:eastAsia="Times New Roman" w:hAnsi="Helvetica" w:cs="Times New Roman"/>
          <w:color w:val="000000"/>
          <w:spacing w:val="4"/>
          <w:lang w:eastAsia="ko-KR"/>
        </w:rPr>
      </w:pPr>
      <w:r w:rsidRPr="003B5342">
        <w:rPr>
          <w:rFonts w:ascii="Helvetica" w:eastAsia="Times New Roman" w:hAnsi="Helvetica" w:cs="Times New Roman"/>
          <w:color w:val="000000"/>
          <w:spacing w:val="4"/>
          <w:lang w:eastAsia="ko-KR"/>
        </w:rPr>
        <w:pict w14:anchorId="65372278">
          <v:rect id="_x0000_i1034" style="width:0;height:0" o:hralign="center" o:hrstd="t" o:hr="t" fillcolor="#f0f0f0" stroked="f"/>
        </w:pict>
      </w:r>
    </w:p>
    <w:p w14:paraId="776B6A71" w14:textId="77777777" w:rsidR="003B5342" w:rsidRPr="003B5342" w:rsidRDefault="003B5342" w:rsidP="003B5342">
      <w:pPr>
        <w:shd w:val="clear" w:color="auto" w:fill="FFFFFF"/>
        <w:spacing w:after="180"/>
        <w:outlineLvl w:val="1"/>
        <w:rPr>
          <w:rFonts w:ascii="Helvetica" w:eastAsia="Times New Roman" w:hAnsi="Helvetica" w:cs="Times New Roman"/>
          <w:b/>
          <w:bCs/>
          <w:color w:val="000000"/>
          <w:spacing w:val="7"/>
          <w:sz w:val="36"/>
          <w:szCs w:val="36"/>
          <w:lang w:eastAsia="ko-KR"/>
        </w:rPr>
      </w:pPr>
      <w:r w:rsidRPr="003B5342">
        <w:rPr>
          <w:rFonts w:ascii="Helvetica" w:eastAsia="Times New Roman" w:hAnsi="Helvetica" w:cs="Times New Roman"/>
          <w:b/>
          <w:bCs/>
          <w:color w:val="000000"/>
          <w:spacing w:val="7"/>
          <w:sz w:val="36"/>
          <w:szCs w:val="36"/>
          <w:lang w:eastAsia="ko-KR"/>
        </w:rPr>
        <w:t>10. Proposal Study Panels</w:t>
      </w:r>
    </w:p>
    <w:p w14:paraId="6EDF6CE8" w14:textId="77777777" w:rsidR="003B5342" w:rsidRPr="003B5342" w:rsidRDefault="003B5342" w:rsidP="003B5342">
      <w:pPr>
        <w:shd w:val="clear" w:color="auto" w:fill="FFFFFF"/>
        <w:spacing w:after="75"/>
        <w:outlineLvl w:val="3"/>
        <w:rPr>
          <w:rFonts w:ascii="Helvetica" w:eastAsia="Times New Roman" w:hAnsi="Helvetica" w:cs="Times New Roman"/>
          <w:b/>
          <w:bCs/>
          <w:color w:val="000000"/>
          <w:spacing w:val="4"/>
          <w:sz w:val="27"/>
          <w:szCs w:val="27"/>
          <w:lang w:eastAsia="ko-KR"/>
        </w:rPr>
      </w:pPr>
      <w:r w:rsidRPr="003B5342">
        <w:rPr>
          <w:rFonts w:ascii="Helvetica" w:eastAsia="Times New Roman" w:hAnsi="Helvetica" w:cs="Times New Roman"/>
          <w:b/>
          <w:bCs/>
          <w:color w:val="000000"/>
          <w:spacing w:val="4"/>
          <w:sz w:val="27"/>
          <w:szCs w:val="27"/>
          <w:lang w:eastAsia="ko-KR"/>
        </w:rPr>
        <w:t>Responsibilities of the Proposal Study Panels</w:t>
      </w:r>
    </w:p>
    <w:p w14:paraId="0C61E3DD"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It is the responsibility of the Proposal Study Panels (PSPs) to oversee the evaluation of General User and Approved Program proposals.</w:t>
      </w:r>
    </w:p>
    <w:p w14:paraId="226F5833" w14:textId="77777777" w:rsidR="003B5342" w:rsidRPr="003B5342" w:rsidRDefault="003B5342" w:rsidP="003B5342">
      <w:pPr>
        <w:shd w:val="clear" w:color="auto" w:fill="FFFFFF"/>
        <w:spacing w:after="75"/>
        <w:outlineLvl w:val="3"/>
        <w:rPr>
          <w:rFonts w:ascii="Helvetica" w:eastAsia="Times New Roman" w:hAnsi="Helvetica" w:cs="Times New Roman"/>
          <w:b/>
          <w:bCs/>
          <w:color w:val="000000"/>
          <w:spacing w:val="4"/>
          <w:sz w:val="27"/>
          <w:szCs w:val="27"/>
          <w:lang w:eastAsia="ko-KR"/>
        </w:rPr>
      </w:pPr>
      <w:r w:rsidRPr="003B5342">
        <w:rPr>
          <w:rFonts w:ascii="Helvetica" w:eastAsia="Times New Roman" w:hAnsi="Helvetica" w:cs="Times New Roman"/>
          <w:b/>
          <w:bCs/>
          <w:color w:val="000000"/>
          <w:spacing w:val="4"/>
          <w:sz w:val="27"/>
          <w:szCs w:val="27"/>
          <w:lang w:eastAsia="ko-KR"/>
        </w:rPr>
        <w:t>Evaluation Criteria</w:t>
      </w:r>
    </w:p>
    <w:p w14:paraId="249757DF"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The PSP uses criteria endorsed by the International Union of Pure and Applied Physics (IUPAP) in the IUPAP Recommendations for the Use of Major Physics Users Facilities to evaluate beam time proposals.</w:t>
      </w:r>
    </w:p>
    <w:p w14:paraId="5D12DA74" w14:textId="77777777" w:rsidR="003B5342" w:rsidRPr="003B5342" w:rsidRDefault="003B5342" w:rsidP="003B5342">
      <w:pPr>
        <w:shd w:val="clear" w:color="auto" w:fill="FFFFFF"/>
        <w:spacing w:after="75"/>
        <w:outlineLvl w:val="3"/>
        <w:rPr>
          <w:rFonts w:ascii="Helvetica" w:eastAsia="Times New Roman" w:hAnsi="Helvetica" w:cs="Times New Roman"/>
          <w:b/>
          <w:bCs/>
          <w:color w:val="000000"/>
          <w:spacing w:val="4"/>
          <w:sz w:val="27"/>
          <w:szCs w:val="27"/>
          <w:lang w:eastAsia="ko-KR"/>
        </w:rPr>
      </w:pPr>
      <w:r w:rsidRPr="003B5342">
        <w:rPr>
          <w:rFonts w:ascii="Helvetica" w:eastAsia="Times New Roman" w:hAnsi="Helvetica" w:cs="Times New Roman"/>
          <w:b/>
          <w:bCs/>
          <w:color w:val="000000"/>
          <w:spacing w:val="4"/>
          <w:sz w:val="27"/>
          <w:szCs w:val="27"/>
          <w:lang w:eastAsia="ko-KR"/>
        </w:rPr>
        <w:t>Procedures</w:t>
      </w:r>
    </w:p>
    <w:p w14:paraId="3753892E"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The General Sciences PSP meets at least twice a year to review beam time proposals from general users. Prior to the meeting, each proposal has been scored by up to four external reviewers and two PSP members. The PSP compares the scores for each proposal, discussing and resolving any large variance in scores. The external reviewers and PSP members are encouraged to provide constructive comments for beam time proposals. Multiple proposals for similar science from a single user or group of users may be treated as a single proposal.</w:t>
      </w:r>
    </w:p>
    <w:p w14:paraId="1AC278EA"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Panel members who are a primary author, a co-author, or a collaborator in a proposal under study are required to recuse themselves from the discussion and grading of the proposal. Panel members are not permitted to vote or discuss proposals that are in direct competition with their own scientific program.</w:t>
      </w:r>
    </w:p>
    <w:p w14:paraId="31A55C43"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Users in disagreement with their PSP score may request, in writing to the PSP Chair, a review of their proposal.</w:t>
      </w:r>
    </w:p>
    <w:p w14:paraId="2FD1331C"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The Structural Biology PSP holds virtual meetings, with scores and comments collated and used by representatives at the allocation meetings to assign beam time.</w:t>
      </w:r>
    </w:p>
    <w:p w14:paraId="07A27891" w14:textId="77777777" w:rsidR="003B5342" w:rsidRPr="003B5342" w:rsidRDefault="003B5342" w:rsidP="003B5342">
      <w:pPr>
        <w:shd w:val="clear" w:color="auto" w:fill="FFFFFF"/>
        <w:spacing w:after="75"/>
        <w:outlineLvl w:val="3"/>
        <w:rPr>
          <w:rFonts w:ascii="Helvetica" w:eastAsia="Times New Roman" w:hAnsi="Helvetica" w:cs="Times New Roman"/>
          <w:b/>
          <w:bCs/>
          <w:color w:val="000000"/>
          <w:spacing w:val="4"/>
          <w:sz w:val="27"/>
          <w:szCs w:val="27"/>
          <w:lang w:eastAsia="ko-KR"/>
        </w:rPr>
      </w:pPr>
      <w:r w:rsidRPr="003B5342">
        <w:rPr>
          <w:rFonts w:ascii="Helvetica" w:eastAsia="Times New Roman" w:hAnsi="Helvetica" w:cs="Times New Roman"/>
          <w:b/>
          <w:bCs/>
          <w:color w:val="000000"/>
          <w:spacing w:val="4"/>
          <w:sz w:val="27"/>
          <w:szCs w:val="27"/>
          <w:lang w:eastAsia="ko-KR"/>
        </w:rPr>
        <w:t>PSP Membership</w:t>
      </w:r>
    </w:p>
    <w:p w14:paraId="7EF7F969"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PSP members are appointed by the ALS Director based on nominations submitted by the ALS Users’ Executive Committee. Every attempt is made to have all the scientific disciplines at the ALS represented on the panel. The term of an appointment to the PSP is usually three years.</w:t>
      </w:r>
    </w:p>
    <w:p w14:paraId="0A282DD4" w14:textId="77777777" w:rsidR="003B5342" w:rsidRPr="003B5342" w:rsidRDefault="003B5342" w:rsidP="003B5342">
      <w:pPr>
        <w:shd w:val="clear" w:color="auto" w:fill="FFFFFF"/>
        <w:rPr>
          <w:rFonts w:ascii="Helvetica" w:eastAsia="Times New Roman" w:hAnsi="Helvetica" w:cs="Times New Roman"/>
          <w:color w:val="000000"/>
          <w:spacing w:val="4"/>
          <w:lang w:eastAsia="ko-KR"/>
        </w:rPr>
      </w:pPr>
      <w:r w:rsidRPr="003B5342">
        <w:rPr>
          <w:rFonts w:ascii="Helvetica" w:eastAsia="Times New Roman" w:hAnsi="Helvetica" w:cs="Times New Roman"/>
          <w:color w:val="000000"/>
          <w:spacing w:val="4"/>
          <w:lang w:eastAsia="ko-KR"/>
        </w:rPr>
        <w:pict w14:anchorId="0F323787">
          <v:rect id="_x0000_i1035" style="width:0;height:0" o:hralign="center" o:hrstd="t" o:hr="t" fillcolor="#f0f0f0" stroked="f"/>
        </w:pict>
      </w:r>
    </w:p>
    <w:p w14:paraId="4272DB15" w14:textId="77777777" w:rsidR="003B5342" w:rsidRPr="003B5342" w:rsidRDefault="003B5342" w:rsidP="003B5342">
      <w:pPr>
        <w:shd w:val="clear" w:color="auto" w:fill="FFFFFF"/>
        <w:spacing w:after="180"/>
        <w:outlineLvl w:val="1"/>
        <w:rPr>
          <w:rFonts w:ascii="Helvetica" w:eastAsia="Times New Roman" w:hAnsi="Helvetica" w:cs="Times New Roman"/>
          <w:b/>
          <w:bCs/>
          <w:color w:val="000000"/>
          <w:spacing w:val="7"/>
          <w:sz w:val="36"/>
          <w:szCs w:val="36"/>
          <w:lang w:eastAsia="ko-KR"/>
        </w:rPr>
      </w:pPr>
      <w:r w:rsidRPr="003B5342">
        <w:rPr>
          <w:rFonts w:ascii="Helvetica" w:eastAsia="Times New Roman" w:hAnsi="Helvetica" w:cs="Times New Roman"/>
          <w:b/>
          <w:bCs/>
          <w:color w:val="000000"/>
          <w:spacing w:val="7"/>
          <w:sz w:val="36"/>
          <w:szCs w:val="36"/>
          <w:lang w:eastAsia="ko-KR"/>
        </w:rPr>
        <w:lastRenderedPageBreak/>
        <w:t>11. Scientific Advisory Committee</w:t>
      </w:r>
    </w:p>
    <w:p w14:paraId="4B4B8FE4"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A </w:t>
      </w:r>
      <w:hyperlink r:id="rId9" w:anchor="sac" w:history="1">
        <w:r w:rsidRPr="003B5342">
          <w:rPr>
            <w:rFonts w:ascii="Helvetica" w:eastAsiaTheme="minorEastAsia" w:hAnsi="Helvetica" w:cs="Times New Roman"/>
            <w:color w:val="00B5E2"/>
            <w:spacing w:val="4"/>
            <w:u w:val="single"/>
            <w:lang w:eastAsia="ko-KR"/>
          </w:rPr>
          <w:t>Scientific Advisory Committee</w:t>
        </w:r>
      </w:hyperlink>
      <w:r w:rsidRPr="003B5342">
        <w:rPr>
          <w:rFonts w:ascii="Helvetica" w:eastAsiaTheme="minorEastAsia" w:hAnsi="Helvetica" w:cs="Times New Roman"/>
          <w:color w:val="000000"/>
          <w:spacing w:val="4"/>
          <w:lang w:eastAsia="ko-KR"/>
        </w:rPr>
        <w:t> (SAC) is appointed by the Berkeley Lab Director to advise the Laboratory through the ALS Director on current operations, allocation of facility resources, strategic planning, budget development, and other major issues. The SAC also reviews proposals to establish new PRTs and special projects, and monitors progress and performance of approved teams. The SAC is composed of at least nine scientists knowledgeable in the areas of research relevant to the ALS, and meets at least twice a year. The chairs of the UEC and the PSP serve as ex officio members of the SAC. Sensitive deliberations of the SAC are confidential, but they are communicated, in writing, to the Director of the ALS and to the Director of Berkeley Lab. The SAC charter, and the list of members are available on the </w:t>
      </w:r>
      <w:hyperlink r:id="rId10" w:history="1">
        <w:r w:rsidRPr="003B5342">
          <w:rPr>
            <w:rFonts w:ascii="Helvetica" w:eastAsiaTheme="minorEastAsia" w:hAnsi="Helvetica" w:cs="Times New Roman"/>
            <w:color w:val="00B5E2"/>
            <w:spacing w:val="4"/>
            <w:u w:val="single"/>
            <w:lang w:eastAsia="ko-KR"/>
          </w:rPr>
          <w:t>Advisory Panels web page</w:t>
        </w:r>
      </w:hyperlink>
      <w:r w:rsidRPr="003B5342">
        <w:rPr>
          <w:rFonts w:ascii="Helvetica" w:eastAsiaTheme="minorEastAsia" w:hAnsi="Helvetica" w:cs="Times New Roman"/>
          <w:color w:val="000000"/>
          <w:spacing w:val="4"/>
          <w:lang w:eastAsia="ko-KR"/>
        </w:rPr>
        <w:t>.</w:t>
      </w:r>
    </w:p>
    <w:p w14:paraId="2CDC00CF" w14:textId="77777777" w:rsidR="003B5342" w:rsidRPr="003B5342" w:rsidRDefault="003B5342" w:rsidP="003B5342">
      <w:pPr>
        <w:shd w:val="clear" w:color="auto" w:fill="FFFFFF"/>
        <w:rPr>
          <w:rFonts w:ascii="Helvetica" w:eastAsia="Times New Roman" w:hAnsi="Helvetica" w:cs="Times New Roman"/>
          <w:color w:val="000000"/>
          <w:spacing w:val="4"/>
          <w:lang w:eastAsia="ko-KR"/>
        </w:rPr>
      </w:pPr>
      <w:r w:rsidRPr="003B5342">
        <w:rPr>
          <w:rFonts w:ascii="Helvetica" w:eastAsia="Times New Roman" w:hAnsi="Helvetica" w:cs="Times New Roman"/>
          <w:color w:val="000000"/>
          <w:spacing w:val="4"/>
          <w:lang w:eastAsia="ko-KR"/>
        </w:rPr>
        <w:pict w14:anchorId="1488F908">
          <v:rect id="_x0000_i1036" style="width:0;height:0" o:hralign="center" o:hrstd="t" o:hr="t" fillcolor="#f0f0f0" stroked="f"/>
        </w:pict>
      </w:r>
    </w:p>
    <w:p w14:paraId="0F17DD05" w14:textId="77777777" w:rsidR="003B5342" w:rsidRPr="003B5342" w:rsidRDefault="003B5342" w:rsidP="003B5342">
      <w:pPr>
        <w:shd w:val="clear" w:color="auto" w:fill="FFFFFF"/>
        <w:spacing w:after="180"/>
        <w:outlineLvl w:val="1"/>
        <w:rPr>
          <w:rFonts w:ascii="Helvetica" w:eastAsia="Times New Roman" w:hAnsi="Helvetica" w:cs="Times New Roman"/>
          <w:b/>
          <w:bCs/>
          <w:color w:val="000000"/>
          <w:spacing w:val="7"/>
          <w:sz w:val="36"/>
          <w:szCs w:val="36"/>
          <w:lang w:eastAsia="ko-KR"/>
        </w:rPr>
      </w:pPr>
      <w:r w:rsidRPr="003B5342">
        <w:rPr>
          <w:rFonts w:ascii="Helvetica" w:eastAsia="Times New Roman" w:hAnsi="Helvetica" w:cs="Times New Roman"/>
          <w:b/>
          <w:bCs/>
          <w:color w:val="000000"/>
          <w:spacing w:val="7"/>
          <w:sz w:val="36"/>
          <w:szCs w:val="36"/>
          <w:lang w:eastAsia="ko-KR"/>
        </w:rPr>
        <w:t>12. Beam Time Charges</w:t>
      </w:r>
    </w:p>
    <w:p w14:paraId="2186B7CC"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 xml:space="preserve">The ALS is a national user facility funded by the Department of Energy, Office of Basic Energy Sciences. There will be no charge for beam time used for </w:t>
      </w:r>
      <w:proofErr w:type="spellStart"/>
      <w:r w:rsidRPr="003B5342">
        <w:rPr>
          <w:rFonts w:ascii="Helvetica" w:eastAsiaTheme="minorEastAsia" w:hAnsi="Helvetica" w:cs="Times New Roman"/>
          <w:color w:val="000000"/>
          <w:spacing w:val="4"/>
          <w:lang w:eastAsia="ko-KR"/>
        </w:rPr>
        <w:t>nonproprietary</w:t>
      </w:r>
      <w:proofErr w:type="spellEnd"/>
      <w:r w:rsidRPr="003B5342">
        <w:rPr>
          <w:rFonts w:ascii="Helvetica" w:eastAsiaTheme="minorEastAsia" w:hAnsi="Helvetica" w:cs="Times New Roman"/>
          <w:color w:val="000000"/>
          <w:spacing w:val="4"/>
          <w:lang w:eastAsia="ko-KR"/>
        </w:rPr>
        <w:t xml:space="preserve"> experiments, but DOE pricing policy will apply for experiments whose results are not intended for the open literature. In addition, experimenters will be required to open operating or equipment/fabrication accounts to collect non-beam time related costs, such as stores issues, equipment purchases, or fabrications performed in Berkeley Lab and ALS facilities.</w:t>
      </w:r>
    </w:p>
    <w:p w14:paraId="4845E2AD" w14:textId="77777777" w:rsidR="003B5342" w:rsidRPr="003B5342" w:rsidRDefault="003B5342" w:rsidP="003B5342">
      <w:pPr>
        <w:shd w:val="clear" w:color="auto" w:fill="FFFFFF"/>
        <w:rPr>
          <w:rFonts w:ascii="Helvetica" w:eastAsia="Times New Roman" w:hAnsi="Helvetica" w:cs="Times New Roman"/>
          <w:color w:val="000000"/>
          <w:spacing w:val="4"/>
          <w:lang w:eastAsia="ko-KR"/>
        </w:rPr>
      </w:pPr>
      <w:r w:rsidRPr="003B5342">
        <w:rPr>
          <w:rFonts w:ascii="Helvetica" w:eastAsia="Times New Roman" w:hAnsi="Helvetica" w:cs="Times New Roman"/>
          <w:color w:val="000000"/>
          <w:spacing w:val="4"/>
          <w:lang w:eastAsia="ko-KR"/>
        </w:rPr>
        <w:pict w14:anchorId="65C66A37">
          <v:rect id="_x0000_i1037" style="width:0;height:0" o:hralign="center" o:hrstd="t" o:hr="t" fillcolor="#f0f0f0" stroked="f"/>
        </w:pict>
      </w:r>
    </w:p>
    <w:p w14:paraId="3C15F152" w14:textId="77777777" w:rsidR="003B5342" w:rsidRPr="003B5342" w:rsidRDefault="003B5342" w:rsidP="003B5342">
      <w:pPr>
        <w:shd w:val="clear" w:color="auto" w:fill="FFFFFF"/>
        <w:spacing w:after="180"/>
        <w:outlineLvl w:val="1"/>
        <w:rPr>
          <w:rFonts w:ascii="Helvetica" w:eastAsia="Times New Roman" w:hAnsi="Helvetica" w:cs="Times New Roman"/>
          <w:b/>
          <w:bCs/>
          <w:color w:val="000000"/>
          <w:spacing w:val="7"/>
          <w:sz w:val="36"/>
          <w:szCs w:val="36"/>
          <w:lang w:eastAsia="ko-KR"/>
        </w:rPr>
      </w:pPr>
      <w:r w:rsidRPr="003B5342">
        <w:rPr>
          <w:rFonts w:ascii="Helvetica" w:eastAsia="Times New Roman" w:hAnsi="Helvetica" w:cs="Times New Roman"/>
          <w:b/>
          <w:bCs/>
          <w:color w:val="000000"/>
          <w:spacing w:val="7"/>
          <w:sz w:val="36"/>
          <w:szCs w:val="36"/>
          <w:lang w:eastAsia="ko-KR"/>
        </w:rPr>
        <w:t>13. User Agreements with Berkeley Lab</w:t>
      </w:r>
    </w:p>
    <w:p w14:paraId="30D7B4E6"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All ALS users conducting research at the facility will execute either a User Agreement or another available, approved, legal instrument for agreement with Berkeley Lab. This agreement, between the user’s institution and Berkeley Lab, will form the contractual basis covering certain laboratory administrative practices, the distribution of intellectual property rights, and the allocation of funds and responsibilities. With respect to patent protection, ALS users may, in most cases, receive advance rights to any inventions or proprietary data developed under the User Agreement whereby the user has the option to take title to such inventions. The technical data may be deemed proprietary if the user pays full cost for the use of the ALS facility. The U.S. Government reserves certain rights to intellectual property and those rights are outlined in the agreements as negotiated between the parties.</w:t>
      </w:r>
    </w:p>
    <w:p w14:paraId="5E43BAC9" w14:textId="77777777" w:rsidR="003B5342" w:rsidRPr="003B5342" w:rsidRDefault="003B5342" w:rsidP="003B5342">
      <w:pPr>
        <w:shd w:val="clear" w:color="auto" w:fill="FFFFFF"/>
        <w:rPr>
          <w:rFonts w:ascii="Helvetica" w:eastAsia="Times New Roman" w:hAnsi="Helvetica" w:cs="Times New Roman"/>
          <w:color w:val="000000"/>
          <w:spacing w:val="4"/>
          <w:lang w:eastAsia="ko-KR"/>
        </w:rPr>
      </w:pPr>
      <w:r w:rsidRPr="003B5342">
        <w:rPr>
          <w:rFonts w:ascii="Helvetica" w:eastAsia="Times New Roman" w:hAnsi="Helvetica" w:cs="Times New Roman"/>
          <w:color w:val="000000"/>
          <w:spacing w:val="4"/>
          <w:lang w:eastAsia="ko-KR"/>
        </w:rPr>
        <w:pict w14:anchorId="07E5B6AC">
          <v:rect id="_x0000_i1038" style="width:0;height:0" o:hralign="center" o:hrstd="t" o:hr="t" fillcolor="#f0f0f0" stroked="f"/>
        </w:pict>
      </w:r>
    </w:p>
    <w:p w14:paraId="6761AC0D" w14:textId="77777777" w:rsidR="003B5342" w:rsidRPr="003B5342" w:rsidRDefault="003B5342" w:rsidP="003B5342">
      <w:pPr>
        <w:shd w:val="clear" w:color="auto" w:fill="FFFFFF"/>
        <w:spacing w:after="180"/>
        <w:outlineLvl w:val="1"/>
        <w:rPr>
          <w:rFonts w:ascii="Helvetica" w:eastAsia="Times New Roman" w:hAnsi="Helvetica" w:cs="Times New Roman"/>
          <w:b/>
          <w:bCs/>
          <w:color w:val="000000"/>
          <w:spacing w:val="7"/>
          <w:sz w:val="36"/>
          <w:szCs w:val="36"/>
          <w:lang w:eastAsia="ko-KR"/>
        </w:rPr>
      </w:pPr>
      <w:r w:rsidRPr="003B5342">
        <w:rPr>
          <w:rFonts w:ascii="Helvetica" w:eastAsia="Times New Roman" w:hAnsi="Helvetica" w:cs="Times New Roman"/>
          <w:b/>
          <w:bCs/>
          <w:color w:val="000000"/>
          <w:spacing w:val="7"/>
          <w:sz w:val="36"/>
          <w:szCs w:val="36"/>
          <w:lang w:eastAsia="ko-KR"/>
        </w:rPr>
        <w:t>14. Conflict Resolution Process</w:t>
      </w:r>
    </w:p>
    <w:p w14:paraId="2912524E"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r w:rsidRPr="003B5342">
        <w:rPr>
          <w:rFonts w:ascii="Helvetica" w:eastAsiaTheme="minorEastAsia" w:hAnsi="Helvetica" w:cs="Times New Roman"/>
          <w:color w:val="000000"/>
          <w:spacing w:val="4"/>
          <w:lang w:eastAsia="ko-KR"/>
        </w:rPr>
        <w:t>A formal grievance mechanism exists at the ALS for the resolution of conflicts between users and/or between users and the ALS. Parties seeking redress or resolution of a conflict can submit a petition to the ALS Director, who will, if warranted, appoint an ad hoc committee to review the matter under dispute. The committee, composed of representatives from the Users’ Executive Committee, the Scientific Advisory Committee, and the ALS, will advise the Director on the fair resolution of the dispute.</w:t>
      </w:r>
    </w:p>
    <w:p w14:paraId="3EEC3D2C" w14:textId="77777777" w:rsidR="003B5342" w:rsidRPr="003B5342" w:rsidRDefault="003B5342" w:rsidP="003B5342">
      <w:pPr>
        <w:shd w:val="clear" w:color="auto" w:fill="FFFFFF"/>
        <w:rPr>
          <w:rFonts w:ascii="Helvetica" w:eastAsia="Times New Roman" w:hAnsi="Helvetica" w:cs="Times New Roman"/>
          <w:color w:val="000000"/>
          <w:spacing w:val="4"/>
          <w:lang w:eastAsia="ko-KR"/>
        </w:rPr>
      </w:pPr>
      <w:r w:rsidRPr="003B5342">
        <w:rPr>
          <w:rFonts w:ascii="Helvetica" w:eastAsia="Times New Roman" w:hAnsi="Helvetica" w:cs="Times New Roman"/>
          <w:color w:val="000000"/>
          <w:spacing w:val="4"/>
          <w:lang w:eastAsia="ko-KR"/>
        </w:rPr>
        <w:pict w14:anchorId="129D8D2C">
          <v:rect id="_x0000_i1039" style="width:0;height:0" o:hralign="center" o:hrstd="t" o:hr="t" fillcolor="#f0f0f0" stroked="f"/>
        </w:pict>
      </w:r>
    </w:p>
    <w:p w14:paraId="07F39BBA" w14:textId="77777777" w:rsidR="003B5342" w:rsidRPr="003B5342" w:rsidRDefault="003B5342" w:rsidP="003B5342">
      <w:pPr>
        <w:shd w:val="clear" w:color="auto" w:fill="FFFFFF"/>
        <w:spacing w:after="180"/>
        <w:outlineLvl w:val="1"/>
        <w:rPr>
          <w:rFonts w:ascii="Helvetica" w:eastAsia="Times New Roman" w:hAnsi="Helvetica" w:cs="Times New Roman"/>
          <w:b/>
          <w:bCs/>
          <w:color w:val="000000"/>
          <w:spacing w:val="7"/>
          <w:sz w:val="36"/>
          <w:szCs w:val="36"/>
          <w:lang w:eastAsia="ko-KR"/>
        </w:rPr>
      </w:pPr>
      <w:r w:rsidRPr="003B5342">
        <w:rPr>
          <w:rFonts w:ascii="Helvetica" w:eastAsia="Times New Roman" w:hAnsi="Helvetica" w:cs="Times New Roman"/>
          <w:b/>
          <w:bCs/>
          <w:color w:val="000000"/>
          <w:spacing w:val="7"/>
          <w:sz w:val="36"/>
          <w:szCs w:val="36"/>
          <w:lang w:eastAsia="ko-KR"/>
        </w:rPr>
        <w:lastRenderedPageBreak/>
        <w:t>15. Lost Beam Time</w:t>
      </w:r>
    </w:p>
    <w:p w14:paraId="27A9E0C6" w14:textId="77777777" w:rsidR="003B5342" w:rsidRPr="003B5342" w:rsidRDefault="003B5342" w:rsidP="003B5342">
      <w:pPr>
        <w:shd w:val="clear" w:color="auto" w:fill="FFFFFF"/>
        <w:spacing w:after="300"/>
        <w:rPr>
          <w:rFonts w:ascii="Helvetica" w:eastAsiaTheme="minorEastAsia" w:hAnsi="Helvetica" w:cs="Times New Roman"/>
          <w:color w:val="000000"/>
          <w:spacing w:val="4"/>
          <w:lang w:eastAsia="ko-KR"/>
        </w:rPr>
      </w:pPr>
      <w:bookmarkStart w:id="3" w:name="_GoBack"/>
      <w:r w:rsidRPr="003B5342">
        <w:rPr>
          <w:rFonts w:ascii="Helvetica" w:eastAsiaTheme="minorEastAsia" w:hAnsi="Helvetica" w:cs="Times New Roman"/>
          <w:color w:val="000000"/>
          <w:spacing w:val="4"/>
          <w:lang w:eastAsia="ko-KR"/>
        </w:rPr>
        <w:t>When user beam time is lost due to beamline or storage ring malfunction, it is difficult to directly compensate those users without negatively affecting other scheduled users. However, the ALS is committed to actively working with affected users in an effort to maintain the continuity of their experimental programs. On an individual user basis, director’s discretionary time may be allocated when possible. On beamlines where warranted, the director’s discretionary time may be increased at a future allocation meeting.</w:t>
      </w:r>
      <w:bookmarkEnd w:id="3"/>
    </w:p>
    <w:p w14:paraId="3B20DA3B" w14:textId="77777777" w:rsidR="003B5342" w:rsidRDefault="003B5342" w:rsidP="00DC35A4">
      <w:pPr>
        <w:shd w:val="clear" w:color="auto" w:fill="FFFFFF"/>
        <w:spacing w:after="300"/>
        <w:rPr>
          <w:rFonts w:ascii="RixGo M" w:eastAsia="RixGo M" w:hAnsi="RixGo M" w:cs="Times New Roman"/>
          <w:color w:val="555555"/>
          <w:sz w:val="21"/>
          <w:szCs w:val="21"/>
          <w:lang w:eastAsia="ko-KR"/>
        </w:rPr>
      </w:pPr>
    </w:p>
    <w:p w14:paraId="7660DC27" w14:textId="77777777" w:rsidR="003B5342" w:rsidRDefault="003B5342" w:rsidP="00DC35A4">
      <w:pPr>
        <w:shd w:val="clear" w:color="auto" w:fill="FFFFFF"/>
        <w:spacing w:after="300"/>
        <w:rPr>
          <w:rFonts w:ascii="RixGo M" w:eastAsia="RixGo M" w:hAnsi="RixGo M" w:cs="Times New Roman"/>
          <w:color w:val="555555"/>
          <w:sz w:val="21"/>
          <w:szCs w:val="21"/>
          <w:lang w:eastAsia="ko-KR"/>
        </w:rPr>
      </w:pPr>
    </w:p>
    <w:p w14:paraId="7CEAB262" w14:textId="77777777" w:rsidR="003B5342" w:rsidRDefault="003B5342" w:rsidP="00DC35A4">
      <w:pPr>
        <w:shd w:val="clear" w:color="auto" w:fill="FFFFFF"/>
        <w:spacing w:after="300"/>
        <w:rPr>
          <w:rFonts w:ascii="RixGo M" w:eastAsia="RixGo M" w:hAnsi="RixGo M" w:cs="Times New Roman"/>
          <w:color w:val="555555"/>
          <w:sz w:val="21"/>
          <w:szCs w:val="21"/>
          <w:lang w:eastAsia="ko-KR"/>
        </w:rPr>
      </w:pPr>
    </w:p>
    <w:p w14:paraId="52CA614C" w14:textId="77777777" w:rsidR="003B5342" w:rsidRDefault="003B5342" w:rsidP="00DC35A4">
      <w:pPr>
        <w:shd w:val="clear" w:color="auto" w:fill="FFFFFF"/>
        <w:spacing w:after="300"/>
        <w:rPr>
          <w:rFonts w:ascii="RixGo M" w:eastAsia="RixGo M" w:hAnsi="RixGo M" w:cs="Times New Roman"/>
          <w:color w:val="555555"/>
          <w:sz w:val="21"/>
          <w:szCs w:val="21"/>
          <w:lang w:eastAsia="ko-KR"/>
        </w:rPr>
      </w:pPr>
    </w:p>
    <w:p w14:paraId="390378A7" w14:textId="77777777" w:rsidR="00DC35A4" w:rsidRPr="00DC35A4" w:rsidRDefault="00DC35A4" w:rsidP="00DC35A4">
      <w:pPr>
        <w:shd w:val="clear" w:color="auto" w:fill="FFFFFF"/>
        <w:spacing w:after="300"/>
        <w:rPr>
          <w:rFonts w:ascii="RixGo M" w:eastAsia="RixGo M" w:hAnsi="RixGo M" w:cs="Times New Roman"/>
          <w:color w:val="555555"/>
          <w:sz w:val="21"/>
          <w:szCs w:val="21"/>
          <w:lang w:eastAsia="ko-KR"/>
        </w:rPr>
      </w:pPr>
      <w:r w:rsidRPr="00DC35A4">
        <w:rPr>
          <w:rFonts w:ascii="RixGo M" w:eastAsia="RixGo M" w:hAnsi="RixGo M" w:cs="Times New Roman" w:hint="eastAsia"/>
          <w:color w:val="555555"/>
          <w:sz w:val="21"/>
          <w:szCs w:val="21"/>
          <w:lang w:eastAsia="ko-KR"/>
        </w:rPr>
        <w:t xml:space="preserve">018. 10. 01, </w:t>
      </w:r>
      <w:proofErr w:type="spellStart"/>
      <w:r w:rsidRPr="00DC35A4">
        <w:rPr>
          <w:rFonts w:ascii="RixGo M" w:eastAsia="RixGo M" w:hAnsi="RixGo M" w:cs="Times New Roman" w:hint="eastAsia"/>
          <w:color w:val="555555"/>
          <w:sz w:val="21"/>
          <w:szCs w:val="21"/>
          <w:lang w:eastAsia="ko-KR"/>
        </w:rPr>
        <w:t>일부개정</w:t>
      </w:r>
      <w:proofErr w:type="spellEnd"/>
    </w:p>
    <w:p w14:paraId="5538628D" w14:textId="77777777" w:rsidR="00DC35A4" w:rsidRPr="00DC35A4" w:rsidRDefault="00DC35A4" w:rsidP="00DC35A4">
      <w:pPr>
        <w:shd w:val="clear" w:color="auto" w:fill="FFFFFF"/>
        <w:spacing w:before="450" w:after="225"/>
        <w:outlineLvl w:val="2"/>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 1 장 총칙</w:t>
      </w:r>
    </w:p>
    <w:p w14:paraId="6F29AACA" w14:textId="77777777" w:rsidR="00DC35A4" w:rsidRPr="00DC35A4" w:rsidRDefault="00DC35A4" w:rsidP="00DC35A4">
      <w:pPr>
        <w:shd w:val="clear" w:color="auto" w:fill="FFFFFF"/>
        <w:spacing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제1조(목적)</w:t>
      </w:r>
    </w:p>
    <w:p w14:paraId="2C89F2FB" w14:textId="77777777" w:rsidR="00DC35A4" w:rsidRPr="00DC35A4" w:rsidRDefault="00DC35A4" w:rsidP="00DC35A4">
      <w:pPr>
        <w:shd w:val="clear" w:color="auto" w:fill="FFFFFF"/>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이 약관은 회원의 권익보호 및 거래관계의 명확화를 위하여 신용카드사(이하 “</w:t>
      </w:r>
      <w:proofErr w:type="spellStart"/>
      <w:r w:rsidRPr="00DC35A4">
        <w:rPr>
          <w:rFonts w:ascii="RixGo M" w:eastAsia="RixGo M" w:hAnsi="RixGo M" w:cs="Times New Roman" w:hint="eastAsia"/>
          <w:color w:val="555555"/>
          <w:sz w:val="21"/>
          <w:szCs w:val="21"/>
          <w:lang w:eastAsia="ko-KR"/>
        </w:rPr>
        <w:t>카드사”라</w:t>
      </w:r>
      <w:proofErr w:type="spellEnd"/>
      <w:r w:rsidRPr="00DC35A4">
        <w:rPr>
          <w:rFonts w:ascii="RixGo M" w:eastAsia="RixGo M" w:hAnsi="RixGo M" w:cs="Times New Roman" w:hint="eastAsia"/>
          <w:color w:val="555555"/>
          <w:sz w:val="21"/>
          <w:szCs w:val="21"/>
          <w:lang w:eastAsia="ko-KR"/>
        </w:rPr>
        <w:t xml:space="preserve"> 함)와 신용카드(이하 “</w:t>
      </w:r>
      <w:proofErr w:type="spellStart"/>
      <w:r w:rsidRPr="00DC35A4">
        <w:rPr>
          <w:rFonts w:ascii="RixGo M" w:eastAsia="RixGo M" w:hAnsi="RixGo M" w:cs="Times New Roman" w:hint="eastAsia"/>
          <w:color w:val="555555"/>
          <w:sz w:val="21"/>
          <w:szCs w:val="21"/>
          <w:lang w:eastAsia="ko-KR"/>
        </w:rPr>
        <w:t>카드”라</w:t>
      </w:r>
      <w:proofErr w:type="spellEnd"/>
      <w:r w:rsidRPr="00DC35A4">
        <w:rPr>
          <w:rFonts w:ascii="RixGo M" w:eastAsia="RixGo M" w:hAnsi="RixGo M" w:cs="Times New Roman" w:hint="eastAsia"/>
          <w:color w:val="555555"/>
          <w:sz w:val="21"/>
          <w:szCs w:val="21"/>
          <w:lang w:eastAsia="ko-KR"/>
        </w:rPr>
        <w:t xml:space="preserve"> 함)</w:t>
      </w:r>
      <w:proofErr w:type="spellStart"/>
      <w:r w:rsidRPr="00DC35A4">
        <w:rPr>
          <w:rFonts w:ascii="RixGo M" w:eastAsia="RixGo M" w:hAnsi="RixGo M" w:cs="Times New Roman" w:hint="eastAsia"/>
          <w:color w:val="555555"/>
          <w:sz w:val="21"/>
          <w:szCs w:val="21"/>
          <w:lang w:eastAsia="ko-KR"/>
        </w:rPr>
        <w:t>를</w:t>
      </w:r>
      <w:proofErr w:type="spellEnd"/>
      <w:r w:rsidRPr="00DC35A4">
        <w:rPr>
          <w:rFonts w:ascii="RixGo M" w:eastAsia="RixGo M" w:hAnsi="RixGo M" w:cs="Times New Roman" w:hint="eastAsia"/>
          <w:color w:val="555555"/>
          <w:sz w:val="21"/>
          <w:szCs w:val="21"/>
          <w:lang w:eastAsia="ko-KR"/>
        </w:rPr>
        <w:t xml:space="preserve"> 이용하고자 하는 회원 간의 필요한 사항을 정함을 목적으로 합니다.</w:t>
      </w:r>
    </w:p>
    <w:p w14:paraId="433B5ABB"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제2조(회원)</w:t>
      </w:r>
    </w:p>
    <w:p w14:paraId="57147FB7" w14:textId="77777777" w:rsidR="00DC35A4" w:rsidRPr="00DC35A4" w:rsidRDefault="00DC35A4" w:rsidP="00DC35A4">
      <w:pPr>
        <w:numPr>
          <w:ilvl w:val="0"/>
          <w:numId w:val="1"/>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회원은 </w:t>
      </w:r>
      <w:proofErr w:type="spellStart"/>
      <w:r w:rsidRPr="00DC35A4">
        <w:rPr>
          <w:rFonts w:ascii="RixGo M" w:eastAsia="RixGo M" w:hAnsi="RixGo M" w:cs="Times New Roman" w:hint="eastAsia"/>
          <w:color w:val="555555"/>
          <w:sz w:val="21"/>
          <w:szCs w:val="21"/>
          <w:lang w:eastAsia="ko-KR"/>
        </w:rPr>
        <w:t>본인회원과</w:t>
      </w:r>
      <w:proofErr w:type="spellEnd"/>
      <w:r w:rsidRPr="00DC35A4">
        <w:rPr>
          <w:rFonts w:ascii="RixGo M" w:eastAsia="RixGo M" w:hAnsi="RixGo M" w:cs="Times New Roman" w:hint="eastAsia"/>
          <w:color w:val="555555"/>
          <w:sz w:val="21"/>
          <w:szCs w:val="21"/>
          <w:lang w:eastAsia="ko-KR"/>
        </w:rPr>
        <w:t xml:space="preserve"> 가족회원으로 구분합니다.</w:t>
      </w:r>
    </w:p>
    <w:p w14:paraId="487469C5" w14:textId="77777777" w:rsidR="00DC35A4" w:rsidRPr="00DC35A4" w:rsidRDefault="00DC35A4" w:rsidP="00DC35A4">
      <w:pPr>
        <w:numPr>
          <w:ilvl w:val="0"/>
          <w:numId w:val="1"/>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본인회원이란 이 약관을 승인하고 </w:t>
      </w:r>
      <w:proofErr w:type="spellStart"/>
      <w:r w:rsidRPr="00DC35A4">
        <w:rPr>
          <w:rFonts w:ascii="RixGo M" w:eastAsia="RixGo M" w:hAnsi="RixGo M" w:cs="Times New Roman" w:hint="eastAsia"/>
          <w:color w:val="555555"/>
          <w:sz w:val="21"/>
          <w:szCs w:val="21"/>
          <w:lang w:eastAsia="ko-KR"/>
        </w:rPr>
        <w:t>비씨카드㈜에</w:t>
      </w:r>
      <w:proofErr w:type="spellEnd"/>
      <w:r w:rsidRPr="00DC35A4">
        <w:rPr>
          <w:rFonts w:ascii="RixGo M" w:eastAsia="RixGo M" w:hAnsi="RixGo M" w:cs="Times New Roman" w:hint="eastAsia"/>
          <w:color w:val="555555"/>
          <w:sz w:val="21"/>
          <w:szCs w:val="21"/>
          <w:lang w:eastAsia="ko-KR"/>
        </w:rPr>
        <w:t xml:space="preserve"> 카드 발급을 신청하여 카드사로부터 카드를 발급받은 분을 말합니다.</w:t>
      </w:r>
    </w:p>
    <w:p w14:paraId="350A7FB0" w14:textId="77777777" w:rsidR="00DC35A4" w:rsidRPr="00DC35A4" w:rsidRDefault="00DC35A4" w:rsidP="00DC35A4">
      <w:pPr>
        <w:numPr>
          <w:ilvl w:val="0"/>
          <w:numId w:val="1"/>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가족회원이란 </w:t>
      </w:r>
      <w:proofErr w:type="spellStart"/>
      <w:r w:rsidRPr="00DC35A4">
        <w:rPr>
          <w:rFonts w:ascii="RixGo M" w:eastAsia="RixGo M" w:hAnsi="RixGo M" w:cs="Times New Roman" w:hint="eastAsia"/>
          <w:color w:val="555555"/>
          <w:sz w:val="21"/>
          <w:szCs w:val="21"/>
          <w:lang w:eastAsia="ko-KR"/>
        </w:rPr>
        <w:t>본인회원이</w:t>
      </w:r>
      <w:proofErr w:type="spellEnd"/>
      <w:r w:rsidRPr="00DC35A4">
        <w:rPr>
          <w:rFonts w:ascii="RixGo M" w:eastAsia="RixGo M" w:hAnsi="RixGo M" w:cs="Times New Roman" w:hint="eastAsia"/>
          <w:color w:val="555555"/>
          <w:sz w:val="21"/>
          <w:szCs w:val="21"/>
          <w:lang w:eastAsia="ko-KR"/>
        </w:rPr>
        <w:t xml:space="preserve"> 지정하고 대금의 지급 및 기타 </w:t>
      </w:r>
      <w:proofErr w:type="spellStart"/>
      <w:r w:rsidRPr="00DC35A4">
        <w:rPr>
          <w:rFonts w:ascii="RixGo M" w:eastAsia="RixGo M" w:hAnsi="RixGo M" w:cs="Times New Roman" w:hint="eastAsia"/>
          <w:color w:val="555555"/>
          <w:sz w:val="21"/>
          <w:szCs w:val="21"/>
          <w:lang w:eastAsia="ko-KR"/>
        </w:rPr>
        <w:t>카드이용에</w:t>
      </w:r>
      <w:proofErr w:type="spellEnd"/>
      <w:r w:rsidRPr="00DC35A4">
        <w:rPr>
          <w:rFonts w:ascii="RixGo M" w:eastAsia="RixGo M" w:hAnsi="RixGo M" w:cs="Times New Roman" w:hint="eastAsia"/>
          <w:color w:val="555555"/>
          <w:sz w:val="21"/>
          <w:szCs w:val="21"/>
          <w:lang w:eastAsia="ko-KR"/>
        </w:rPr>
        <w:t xml:space="preserve"> 관한 책임을 </w:t>
      </w:r>
      <w:proofErr w:type="spellStart"/>
      <w:r w:rsidRPr="00DC35A4">
        <w:rPr>
          <w:rFonts w:ascii="RixGo M" w:eastAsia="RixGo M" w:hAnsi="RixGo M" w:cs="Times New Roman" w:hint="eastAsia"/>
          <w:color w:val="555555"/>
          <w:sz w:val="21"/>
          <w:szCs w:val="21"/>
          <w:lang w:eastAsia="ko-KR"/>
        </w:rPr>
        <w:t>본인회원이</w:t>
      </w:r>
      <w:proofErr w:type="spellEnd"/>
      <w:r w:rsidRPr="00DC35A4">
        <w:rPr>
          <w:rFonts w:ascii="RixGo M" w:eastAsia="RixGo M" w:hAnsi="RixGo M" w:cs="Times New Roman" w:hint="eastAsia"/>
          <w:color w:val="555555"/>
          <w:sz w:val="21"/>
          <w:szCs w:val="21"/>
          <w:lang w:eastAsia="ko-KR"/>
        </w:rPr>
        <w:t xml:space="preserve"> 부담할 것을 승낙한 분으로서, 이 약관을 승인하고 카드사로부터 카드를 발급받은 분을 말합니다.</w:t>
      </w:r>
    </w:p>
    <w:p w14:paraId="6ED14399" w14:textId="77777777" w:rsidR="00DC35A4" w:rsidRPr="00DC35A4" w:rsidRDefault="00DC35A4" w:rsidP="00DC35A4">
      <w:pPr>
        <w:shd w:val="clear" w:color="auto" w:fill="FFFFFF"/>
        <w:spacing w:before="450" w:after="225"/>
        <w:outlineLvl w:val="2"/>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 2 장 카드의 발급 및 관리 등</w:t>
      </w:r>
    </w:p>
    <w:p w14:paraId="6D1B3B6A" w14:textId="77777777" w:rsidR="00DC35A4" w:rsidRPr="00DC35A4" w:rsidRDefault="00DC35A4" w:rsidP="00DC35A4">
      <w:pPr>
        <w:shd w:val="clear" w:color="auto" w:fill="FFFFFF"/>
        <w:spacing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제3조(카드의 발급)</w:t>
      </w:r>
    </w:p>
    <w:p w14:paraId="48C35502" w14:textId="77777777" w:rsidR="00DC35A4" w:rsidRPr="00DC35A4" w:rsidRDefault="00DC35A4" w:rsidP="00DC35A4">
      <w:pPr>
        <w:numPr>
          <w:ilvl w:val="0"/>
          <w:numId w:val="2"/>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카드를 발급받고자 하는 신청인이 카드사에 카드발급을 신청하면 카드사는 내부 기준에 따른 심사 및 </w:t>
      </w:r>
      <w:proofErr w:type="spellStart"/>
      <w:r w:rsidRPr="00DC35A4">
        <w:rPr>
          <w:rFonts w:ascii="RixGo M" w:eastAsia="RixGo M" w:hAnsi="RixGo M" w:cs="Times New Roman" w:hint="eastAsia"/>
          <w:color w:val="555555"/>
          <w:sz w:val="21"/>
          <w:szCs w:val="21"/>
          <w:lang w:eastAsia="ko-KR"/>
        </w:rPr>
        <w:t>발급관련</w:t>
      </w:r>
      <w:proofErr w:type="spellEnd"/>
      <w:r w:rsidRPr="00DC35A4">
        <w:rPr>
          <w:rFonts w:ascii="RixGo M" w:eastAsia="RixGo M" w:hAnsi="RixGo M" w:cs="Times New Roman" w:hint="eastAsia"/>
          <w:color w:val="555555"/>
          <w:sz w:val="21"/>
          <w:szCs w:val="21"/>
          <w:lang w:eastAsia="ko-KR"/>
        </w:rPr>
        <w:t xml:space="preserve"> 절차 등을 거쳐 발급합니다.</w:t>
      </w:r>
    </w:p>
    <w:p w14:paraId="08A0FF2D" w14:textId="77777777" w:rsidR="00DC35A4" w:rsidRPr="00DC35A4" w:rsidRDefault="00DC35A4" w:rsidP="00DC35A4">
      <w:pPr>
        <w:numPr>
          <w:ilvl w:val="0"/>
          <w:numId w:val="2"/>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카드모집자가 </w:t>
      </w:r>
      <w:proofErr w:type="spellStart"/>
      <w:r w:rsidRPr="00DC35A4">
        <w:rPr>
          <w:rFonts w:ascii="RixGo M" w:eastAsia="RixGo M" w:hAnsi="RixGo M" w:cs="Times New Roman" w:hint="eastAsia"/>
          <w:color w:val="555555"/>
          <w:sz w:val="21"/>
          <w:szCs w:val="21"/>
          <w:lang w:eastAsia="ko-KR"/>
        </w:rPr>
        <w:t>카드회원을</w:t>
      </w:r>
      <w:proofErr w:type="spellEnd"/>
      <w:r w:rsidRPr="00DC35A4">
        <w:rPr>
          <w:rFonts w:ascii="RixGo M" w:eastAsia="RixGo M" w:hAnsi="RixGo M" w:cs="Times New Roman" w:hint="eastAsia"/>
          <w:color w:val="555555"/>
          <w:sz w:val="21"/>
          <w:szCs w:val="21"/>
          <w:lang w:eastAsia="ko-KR"/>
        </w:rPr>
        <w:t xml:space="preserve"> 모집할 때 자금의 융통을 권유하는 경우에는 대출금리, </w:t>
      </w:r>
      <w:proofErr w:type="spellStart"/>
      <w:r w:rsidRPr="00DC35A4">
        <w:rPr>
          <w:rFonts w:ascii="RixGo M" w:eastAsia="RixGo M" w:hAnsi="RixGo M" w:cs="Times New Roman" w:hint="eastAsia"/>
          <w:color w:val="555555"/>
          <w:sz w:val="21"/>
          <w:szCs w:val="21"/>
          <w:lang w:eastAsia="ko-KR"/>
        </w:rPr>
        <w:t>연체료율</w:t>
      </w:r>
      <w:proofErr w:type="spellEnd"/>
      <w:r w:rsidRPr="00DC35A4">
        <w:rPr>
          <w:rFonts w:ascii="RixGo M" w:eastAsia="RixGo M" w:hAnsi="RixGo M" w:cs="Times New Roman" w:hint="eastAsia"/>
          <w:color w:val="555555"/>
          <w:sz w:val="21"/>
          <w:szCs w:val="21"/>
          <w:lang w:eastAsia="ko-KR"/>
        </w:rPr>
        <w:t xml:space="preserve"> 및 취급수수료 등의 거래조건을 감추거나 왜곡하지 아니하고, 이해할 수 있도록 설명합니다.</w:t>
      </w:r>
    </w:p>
    <w:p w14:paraId="236A25D6" w14:textId="77777777" w:rsidR="00DC35A4" w:rsidRPr="00DC35A4" w:rsidRDefault="00DC35A4" w:rsidP="00DC35A4">
      <w:pPr>
        <w:numPr>
          <w:ilvl w:val="0"/>
          <w:numId w:val="2"/>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카드사는 신용카드 이용계약을 체결할 경우 신청인에게 카드에 대한 약관과 연회비 등 카드의 거래조건 및 연회비 </w:t>
      </w:r>
      <w:proofErr w:type="spellStart"/>
      <w:r w:rsidRPr="00DC35A4">
        <w:rPr>
          <w:rFonts w:ascii="RixGo M" w:eastAsia="RixGo M" w:hAnsi="RixGo M" w:cs="Times New Roman" w:hint="eastAsia"/>
          <w:color w:val="555555"/>
          <w:sz w:val="21"/>
          <w:szCs w:val="21"/>
          <w:lang w:eastAsia="ko-KR"/>
        </w:rPr>
        <w:t>반환사유</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반환금액</w:t>
      </w:r>
      <w:proofErr w:type="spellEnd"/>
      <w:r w:rsidRPr="00DC35A4">
        <w:rPr>
          <w:rFonts w:ascii="RixGo M" w:eastAsia="RixGo M" w:hAnsi="RixGo M" w:cs="Times New Roman" w:hint="eastAsia"/>
          <w:color w:val="555555"/>
          <w:sz w:val="21"/>
          <w:szCs w:val="21"/>
          <w:lang w:eastAsia="ko-KR"/>
        </w:rPr>
        <w:t xml:space="preserve"> 산정방식, </w:t>
      </w:r>
      <w:proofErr w:type="spellStart"/>
      <w:r w:rsidRPr="00DC35A4">
        <w:rPr>
          <w:rFonts w:ascii="RixGo M" w:eastAsia="RixGo M" w:hAnsi="RixGo M" w:cs="Times New Roman" w:hint="eastAsia"/>
          <w:color w:val="555555"/>
          <w:sz w:val="21"/>
          <w:szCs w:val="21"/>
          <w:lang w:eastAsia="ko-KR"/>
        </w:rPr>
        <w:t>반환금액의</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반환기한</w:t>
      </w:r>
      <w:proofErr w:type="spellEnd"/>
      <w:r w:rsidRPr="00DC35A4">
        <w:rPr>
          <w:rFonts w:ascii="RixGo M" w:eastAsia="RixGo M" w:hAnsi="RixGo M" w:cs="Times New Roman" w:hint="eastAsia"/>
          <w:color w:val="555555"/>
          <w:sz w:val="21"/>
          <w:szCs w:val="21"/>
          <w:lang w:eastAsia="ko-KR"/>
        </w:rPr>
        <w:t xml:space="preserve"> 등을 알려야 합니다.</w:t>
      </w:r>
    </w:p>
    <w:p w14:paraId="3A3A36F8"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 xml:space="preserve">제4조(카드의 </w:t>
      </w:r>
      <w:proofErr w:type="spellStart"/>
      <w:r w:rsidRPr="00DC35A4">
        <w:rPr>
          <w:rFonts w:ascii="RixGo EB" w:eastAsia="RixGo EB" w:hAnsi="RixGo EB" w:cs="Times New Roman" w:hint="eastAsia"/>
          <w:color w:val="555555"/>
          <w:sz w:val="21"/>
          <w:szCs w:val="21"/>
          <w:lang w:eastAsia="ko-KR"/>
        </w:rPr>
        <w:t>유효기한</w:t>
      </w:r>
      <w:proofErr w:type="spellEnd"/>
      <w:r w:rsidRPr="00DC35A4">
        <w:rPr>
          <w:rFonts w:ascii="RixGo EB" w:eastAsia="RixGo EB" w:hAnsi="RixGo EB" w:cs="Times New Roman" w:hint="eastAsia"/>
          <w:color w:val="555555"/>
          <w:sz w:val="21"/>
          <w:szCs w:val="21"/>
          <w:lang w:eastAsia="ko-KR"/>
        </w:rPr>
        <w:t xml:space="preserve"> 및 재발급)</w:t>
      </w:r>
    </w:p>
    <w:p w14:paraId="665B92B8" w14:textId="77777777" w:rsidR="00DC35A4" w:rsidRPr="00DC35A4" w:rsidRDefault="00DC35A4" w:rsidP="00DC35A4">
      <w:pPr>
        <w:numPr>
          <w:ilvl w:val="0"/>
          <w:numId w:val="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카드의 </w:t>
      </w:r>
      <w:proofErr w:type="spellStart"/>
      <w:r w:rsidRPr="00DC35A4">
        <w:rPr>
          <w:rFonts w:ascii="RixGo M" w:eastAsia="RixGo M" w:hAnsi="RixGo M" w:cs="Times New Roman" w:hint="eastAsia"/>
          <w:color w:val="555555"/>
          <w:sz w:val="21"/>
          <w:szCs w:val="21"/>
          <w:lang w:eastAsia="ko-KR"/>
        </w:rPr>
        <w:t>유효기한은</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카드표면에</w:t>
      </w:r>
      <w:proofErr w:type="spellEnd"/>
      <w:r w:rsidRPr="00DC35A4">
        <w:rPr>
          <w:rFonts w:ascii="RixGo M" w:eastAsia="RixGo M" w:hAnsi="RixGo M" w:cs="Times New Roman" w:hint="eastAsia"/>
          <w:color w:val="555555"/>
          <w:sz w:val="21"/>
          <w:szCs w:val="21"/>
          <w:lang w:eastAsia="ko-KR"/>
        </w:rPr>
        <w:t xml:space="preserve"> 기재됩니다.</w:t>
      </w:r>
    </w:p>
    <w:p w14:paraId="621899BF" w14:textId="77777777" w:rsidR="00DC35A4" w:rsidRPr="00DC35A4" w:rsidRDefault="00DC35A4" w:rsidP="00DC35A4">
      <w:pPr>
        <w:numPr>
          <w:ilvl w:val="0"/>
          <w:numId w:val="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lastRenderedPageBreak/>
        <w:t>② 카드사는 회원이 카드의 분실 및 훼손 등의 사유로 재발급을 요청하는 경우 카드의 잔여 유효기한까지는 재발급하여 드립니다.</w:t>
      </w:r>
    </w:p>
    <w:p w14:paraId="64CF2CB8" w14:textId="77777777" w:rsidR="00DC35A4" w:rsidRPr="00DC35A4" w:rsidRDefault="00DC35A4" w:rsidP="00DC35A4">
      <w:pPr>
        <w:numPr>
          <w:ilvl w:val="0"/>
          <w:numId w:val="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카드사는 </w:t>
      </w:r>
      <w:proofErr w:type="spellStart"/>
      <w:r w:rsidRPr="00DC35A4">
        <w:rPr>
          <w:rFonts w:ascii="RixGo M" w:eastAsia="RixGo M" w:hAnsi="RixGo M" w:cs="Times New Roman" w:hint="eastAsia"/>
          <w:color w:val="555555"/>
          <w:sz w:val="21"/>
          <w:szCs w:val="21"/>
          <w:lang w:eastAsia="ko-KR"/>
        </w:rPr>
        <w:t>유효기한이</w:t>
      </w:r>
      <w:proofErr w:type="spellEnd"/>
      <w:r w:rsidRPr="00DC35A4">
        <w:rPr>
          <w:rFonts w:ascii="RixGo M" w:eastAsia="RixGo M" w:hAnsi="RixGo M" w:cs="Times New Roman" w:hint="eastAsia"/>
          <w:color w:val="555555"/>
          <w:sz w:val="21"/>
          <w:szCs w:val="21"/>
          <w:lang w:eastAsia="ko-KR"/>
        </w:rPr>
        <w:t xml:space="preserve"> 도래한 카드에 대해서는 회원에 대한 심사를 거쳐 </w:t>
      </w:r>
      <w:proofErr w:type="spellStart"/>
      <w:r w:rsidRPr="00DC35A4">
        <w:rPr>
          <w:rFonts w:ascii="RixGo M" w:eastAsia="RixGo M" w:hAnsi="RixGo M" w:cs="Times New Roman" w:hint="eastAsia"/>
          <w:color w:val="555555"/>
          <w:sz w:val="21"/>
          <w:szCs w:val="21"/>
          <w:lang w:eastAsia="ko-KR"/>
        </w:rPr>
        <w:t>갱신발급</w:t>
      </w:r>
      <w:proofErr w:type="spellEnd"/>
      <w:r w:rsidRPr="00DC35A4">
        <w:rPr>
          <w:rFonts w:ascii="RixGo M" w:eastAsia="RixGo M" w:hAnsi="RixGo M" w:cs="Times New Roman" w:hint="eastAsia"/>
          <w:color w:val="555555"/>
          <w:sz w:val="21"/>
          <w:szCs w:val="21"/>
          <w:lang w:eastAsia="ko-KR"/>
        </w:rPr>
        <w:t xml:space="preserve"> 요건을 충족하는 회원에 대해 카드를 갱신 발급하며, 요건을 충족하지 못한 회원에 대해서는 갱신이 거절될 수 있습니다.</w:t>
      </w:r>
    </w:p>
    <w:p w14:paraId="7AF3841A" w14:textId="77777777" w:rsidR="00DC35A4" w:rsidRPr="00DC35A4" w:rsidRDefault="00DC35A4" w:rsidP="00DC35A4">
      <w:pPr>
        <w:numPr>
          <w:ilvl w:val="0"/>
          <w:numId w:val="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w:t>
      </w:r>
      <w:proofErr w:type="spellStart"/>
      <w:r w:rsidRPr="00DC35A4">
        <w:rPr>
          <w:rFonts w:ascii="RixGo M" w:eastAsia="RixGo M" w:hAnsi="RixGo M" w:cs="Times New Roman" w:hint="eastAsia"/>
          <w:color w:val="555555"/>
          <w:sz w:val="21"/>
          <w:szCs w:val="21"/>
          <w:lang w:eastAsia="ko-KR"/>
        </w:rPr>
        <w:t>갱신발급·거절예정일전</w:t>
      </w:r>
      <w:proofErr w:type="spellEnd"/>
      <w:r w:rsidRPr="00DC35A4">
        <w:rPr>
          <w:rFonts w:ascii="RixGo M" w:eastAsia="RixGo M" w:hAnsi="RixGo M" w:cs="Times New Roman" w:hint="eastAsia"/>
          <w:color w:val="555555"/>
          <w:sz w:val="21"/>
          <w:szCs w:val="21"/>
          <w:lang w:eastAsia="ko-KR"/>
        </w:rPr>
        <w:t xml:space="preserve"> 6개월 이내에 카드를 사용한 적이 있는 회원은 카드사가 </w:t>
      </w:r>
      <w:proofErr w:type="spellStart"/>
      <w:r w:rsidRPr="00DC35A4">
        <w:rPr>
          <w:rFonts w:ascii="RixGo M" w:eastAsia="RixGo M" w:hAnsi="RixGo M" w:cs="Times New Roman" w:hint="eastAsia"/>
          <w:color w:val="555555"/>
          <w:sz w:val="21"/>
          <w:szCs w:val="21"/>
          <w:lang w:eastAsia="ko-KR"/>
        </w:rPr>
        <w:t>갱신발급·거절예정일부터</w:t>
      </w:r>
      <w:proofErr w:type="spellEnd"/>
      <w:r w:rsidRPr="00DC35A4">
        <w:rPr>
          <w:rFonts w:ascii="RixGo M" w:eastAsia="RixGo M" w:hAnsi="RixGo M" w:cs="Times New Roman" w:hint="eastAsia"/>
          <w:color w:val="555555"/>
          <w:sz w:val="21"/>
          <w:szCs w:val="21"/>
          <w:lang w:eastAsia="ko-KR"/>
        </w:rPr>
        <w:t xml:space="preserve"> 1개월 이전에 회원에게 서면, 전화, 이용대금명세서, 전자우편(E-MAIL), 휴대폰 문자메시지 서비스 중 2가지 이상의 방법으로 </w:t>
      </w:r>
      <w:proofErr w:type="spellStart"/>
      <w:r w:rsidRPr="00DC35A4">
        <w:rPr>
          <w:rFonts w:ascii="RixGo M" w:eastAsia="RixGo M" w:hAnsi="RixGo M" w:cs="Times New Roman" w:hint="eastAsia"/>
          <w:color w:val="555555"/>
          <w:sz w:val="21"/>
          <w:szCs w:val="21"/>
          <w:lang w:eastAsia="ko-KR"/>
        </w:rPr>
        <w:t>발급·거절예정사실을</w:t>
      </w:r>
      <w:proofErr w:type="spellEnd"/>
      <w:r w:rsidRPr="00DC35A4">
        <w:rPr>
          <w:rFonts w:ascii="RixGo M" w:eastAsia="RixGo M" w:hAnsi="RixGo M" w:cs="Times New Roman" w:hint="eastAsia"/>
          <w:color w:val="555555"/>
          <w:sz w:val="21"/>
          <w:szCs w:val="21"/>
          <w:lang w:eastAsia="ko-KR"/>
        </w:rPr>
        <w:t xml:space="preserve"> 통보하고 통보 후 20일 이내에 회원으로부터 이의제기가 없는 경우 새로운 </w:t>
      </w:r>
      <w:proofErr w:type="spellStart"/>
      <w:r w:rsidRPr="00DC35A4">
        <w:rPr>
          <w:rFonts w:ascii="RixGo M" w:eastAsia="RixGo M" w:hAnsi="RixGo M" w:cs="Times New Roman" w:hint="eastAsia"/>
          <w:color w:val="555555"/>
          <w:sz w:val="21"/>
          <w:szCs w:val="21"/>
          <w:lang w:eastAsia="ko-KR"/>
        </w:rPr>
        <w:t>유효기한이</w:t>
      </w:r>
      <w:proofErr w:type="spellEnd"/>
      <w:r w:rsidRPr="00DC35A4">
        <w:rPr>
          <w:rFonts w:ascii="RixGo M" w:eastAsia="RixGo M" w:hAnsi="RixGo M" w:cs="Times New Roman" w:hint="eastAsia"/>
          <w:color w:val="555555"/>
          <w:sz w:val="21"/>
          <w:szCs w:val="21"/>
          <w:lang w:eastAsia="ko-KR"/>
        </w:rPr>
        <w:t xml:space="preserve"> 기재된 카드를 갱신 발급하거나, 갱신이 거절됩니다.</w:t>
      </w:r>
    </w:p>
    <w:p w14:paraId="6B1FE3E9" w14:textId="77777777" w:rsidR="00DC35A4" w:rsidRPr="00DC35A4" w:rsidRDefault="00DC35A4" w:rsidP="00DC35A4">
      <w:pPr>
        <w:numPr>
          <w:ilvl w:val="0"/>
          <w:numId w:val="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⑤ 갱신발급예정일전 6개월 이내에 카드를 사용하지 않은 회원의 경우에는 회원이 서면(관련법에 의거 공인전자서명이 있는 전자문서 포함)</w:t>
      </w:r>
      <w:proofErr w:type="spellStart"/>
      <w:r w:rsidRPr="00DC35A4">
        <w:rPr>
          <w:rFonts w:ascii="RixGo M" w:eastAsia="RixGo M" w:hAnsi="RixGo M" w:cs="Times New Roman" w:hint="eastAsia"/>
          <w:color w:val="555555"/>
          <w:sz w:val="21"/>
          <w:szCs w:val="21"/>
          <w:lang w:eastAsia="ko-KR"/>
        </w:rPr>
        <w:t>으로</w:t>
      </w:r>
      <w:proofErr w:type="spellEnd"/>
      <w:r w:rsidRPr="00DC35A4">
        <w:rPr>
          <w:rFonts w:ascii="RixGo M" w:eastAsia="RixGo M" w:hAnsi="RixGo M" w:cs="Times New Roman" w:hint="eastAsia"/>
          <w:color w:val="555555"/>
          <w:sz w:val="21"/>
          <w:szCs w:val="21"/>
          <w:lang w:eastAsia="ko-KR"/>
        </w:rPr>
        <w:t xml:space="preserve"> 동의한 경우에만 갱신 발급합니다.</w:t>
      </w:r>
    </w:p>
    <w:p w14:paraId="41775542" w14:textId="77777777" w:rsidR="00DC35A4" w:rsidRPr="00DC35A4" w:rsidRDefault="00DC35A4" w:rsidP="00DC35A4">
      <w:pPr>
        <w:numPr>
          <w:ilvl w:val="0"/>
          <w:numId w:val="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⑥ 카드가 갱신된 경우에도 계속하여 이 약관이 적용됩니다.</w:t>
      </w:r>
    </w:p>
    <w:p w14:paraId="1A0EA94F"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제5조(카드의 관리)</w:t>
      </w:r>
    </w:p>
    <w:p w14:paraId="3F81F77E" w14:textId="77777777" w:rsidR="00DC35A4" w:rsidRPr="00DC35A4" w:rsidRDefault="00DC35A4" w:rsidP="00DC35A4">
      <w:pPr>
        <w:numPr>
          <w:ilvl w:val="0"/>
          <w:numId w:val="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① 회원은 카드를 발급받는 즉시 카드서명란에 본인이 직접 서명하여야 하며, 본인 이외의 배우자, 가족 등 다른 사람이 카드를 이용하게 하여서는 아니됩니다.</w:t>
      </w:r>
    </w:p>
    <w:p w14:paraId="780074A9" w14:textId="77777777" w:rsidR="00DC35A4" w:rsidRPr="00DC35A4" w:rsidRDefault="00DC35A4" w:rsidP="00DC35A4">
      <w:pPr>
        <w:numPr>
          <w:ilvl w:val="0"/>
          <w:numId w:val="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카드의 소유권은 카드사에 있으므로 회원은 카드를 제3자에게 대여, 양도 또는 담보의 목적으로 이용할 수 없으며 선량한 관리자로서의 주의를 다하여 카드를 </w:t>
      </w:r>
      <w:proofErr w:type="spellStart"/>
      <w:r w:rsidRPr="00DC35A4">
        <w:rPr>
          <w:rFonts w:ascii="RixGo M" w:eastAsia="RixGo M" w:hAnsi="RixGo M" w:cs="Times New Roman" w:hint="eastAsia"/>
          <w:color w:val="555555"/>
          <w:sz w:val="21"/>
          <w:szCs w:val="21"/>
          <w:lang w:eastAsia="ko-KR"/>
        </w:rPr>
        <w:t>이용·관리하여야</w:t>
      </w:r>
      <w:proofErr w:type="spellEnd"/>
      <w:r w:rsidRPr="00DC35A4">
        <w:rPr>
          <w:rFonts w:ascii="RixGo M" w:eastAsia="RixGo M" w:hAnsi="RixGo M" w:cs="Times New Roman" w:hint="eastAsia"/>
          <w:color w:val="555555"/>
          <w:sz w:val="21"/>
          <w:szCs w:val="21"/>
          <w:lang w:eastAsia="ko-KR"/>
        </w:rPr>
        <w:t xml:space="preserve"> 합니다.</w:t>
      </w:r>
    </w:p>
    <w:p w14:paraId="44887A12" w14:textId="77777777" w:rsidR="00DC35A4" w:rsidRPr="00DC35A4" w:rsidRDefault="00DC35A4" w:rsidP="00DC35A4">
      <w:pPr>
        <w:numPr>
          <w:ilvl w:val="0"/>
          <w:numId w:val="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회원은 </w:t>
      </w:r>
      <w:proofErr w:type="spellStart"/>
      <w:r w:rsidRPr="00DC35A4">
        <w:rPr>
          <w:rFonts w:ascii="RixGo M" w:eastAsia="RixGo M" w:hAnsi="RixGo M" w:cs="Times New Roman" w:hint="eastAsia"/>
          <w:color w:val="555555"/>
          <w:sz w:val="21"/>
          <w:szCs w:val="21"/>
          <w:lang w:eastAsia="ko-KR"/>
        </w:rPr>
        <w:t>유효기한이</w:t>
      </w:r>
      <w:proofErr w:type="spellEnd"/>
      <w:r w:rsidRPr="00DC35A4">
        <w:rPr>
          <w:rFonts w:ascii="RixGo M" w:eastAsia="RixGo M" w:hAnsi="RixGo M" w:cs="Times New Roman" w:hint="eastAsia"/>
          <w:color w:val="555555"/>
          <w:sz w:val="21"/>
          <w:szCs w:val="21"/>
          <w:lang w:eastAsia="ko-KR"/>
        </w:rPr>
        <w:t xml:space="preserve"> 지난 카드 및 </w:t>
      </w:r>
      <w:proofErr w:type="spellStart"/>
      <w:r w:rsidRPr="00DC35A4">
        <w:rPr>
          <w:rFonts w:ascii="RixGo M" w:eastAsia="RixGo M" w:hAnsi="RixGo M" w:cs="Times New Roman" w:hint="eastAsia"/>
          <w:color w:val="555555"/>
          <w:sz w:val="21"/>
          <w:szCs w:val="21"/>
          <w:lang w:eastAsia="ko-KR"/>
        </w:rPr>
        <w:t>갱신·대체·재발급으로</w:t>
      </w:r>
      <w:proofErr w:type="spellEnd"/>
      <w:r w:rsidRPr="00DC35A4">
        <w:rPr>
          <w:rFonts w:ascii="RixGo M" w:eastAsia="RixGo M" w:hAnsi="RixGo M" w:cs="Times New Roman" w:hint="eastAsia"/>
          <w:color w:val="555555"/>
          <w:sz w:val="21"/>
          <w:szCs w:val="21"/>
          <w:lang w:eastAsia="ko-KR"/>
        </w:rPr>
        <w:t xml:space="preserve"> 인한 </w:t>
      </w:r>
      <w:proofErr w:type="spellStart"/>
      <w:r w:rsidRPr="00DC35A4">
        <w:rPr>
          <w:rFonts w:ascii="RixGo M" w:eastAsia="RixGo M" w:hAnsi="RixGo M" w:cs="Times New Roman" w:hint="eastAsia"/>
          <w:color w:val="555555"/>
          <w:sz w:val="21"/>
          <w:szCs w:val="21"/>
          <w:lang w:eastAsia="ko-KR"/>
        </w:rPr>
        <w:t>구카드를</w:t>
      </w:r>
      <w:proofErr w:type="spellEnd"/>
      <w:r w:rsidRPr="00DC35A4">
        <w:rPr>
          <w:rFonts w:ascii="RixGo M" w:eastAsia="RixGo M" w:hAnsi="RixGo M" w:cs="Times New Roman" w:hint="eastAsia"/>
          <w:color w:val="555555"/>
          <w:sz w:val="21"/>
          <w:szCs w:val="21"/>
          <w:lang w:eastAsia="ko-KR"/>
        </w:rPr>
        <w:t xml:space="preserve"> 이용할 수 없고, 이를 즉시 카드사에 반환하거나 이용이 불가능하도록 절단하여 분리해서 폐기하여야 합니다.</w:t>
      </w:r>
    </w:p>
    <w:p w14:paraId="42BFD5FC" w14:textId="77777777" w:rsidR="00DC35A4" w:rsidRPr="00DC35A4" w:rsidRDefault="00DC35A4" w:rsidP="00DC35A4">
      <w:pPr>
        <w:numPr>
          <w:ilvl w:val="0"/>
          <w:numId w:val="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④ 제1항 내지 제3항을 위반 또는 이행을 태만히 하여 발생하는 모든 책임은 회원에게 있습니다.</w:t>
      </w:r>
    </w:p>
    <w:p w14:paraId="54810F65"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제6조(연회비 청구)</w:t>
      </w:r>
    </w:p>
    <w:p w14:paraId="76387047" w14:textId="77777777" w:rsidR="00DC35A4" w:rsidRPr="00DC35A4" w:rsidRDefault="00DC35A4" w:rsidP="00DC35A4">
      <w:pPr>
        <w:numPr>
          <w:ilvl w:val="0"/>
          <w:numId w:val="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연회비는 카드사가 발급, 이용대금명세서 발송 등 회원관리비용을 충당하기 위하여 부과하는 기본연회비와 </w:t>
      </w:r>
      <w:proofErr w:type="spellStart"/>
      <w:r w:rsidRPr="00DC35A4">
        <w:rPr>
          <w:rFonts w:ascii="RixGo M" w:eastAsia="RixGo M" w:hAnsi="RixGo M" w:cs="Times New Roman" w:hint="eastAsia"/>
          <w:color w:val="555555"/>
          <w:sz w:val="21"/>
          <w:szCs w:val="21"/>
          <w:lang w:eastAsia="ko-KR"/>
        </w:rPr>
        <w:t>카드별로</w:t>
      </w:r>
      <w:proofErr w:type="spellEnd"/>
      <w:r w:rsidRPr="00DC35A4">
        <w:rPr>
          <w:rFonts w:ascii="RixGo M" w:eastAsia="RixGo M" w:hAnsi="RixGo M" w:cs="Times New Roman" w:hint="eastAsia"/>
          <w:color w:val="555555"/>
          <w:sz w:val="21"/>
          <w:szCs w:val="21"/>
          <w:lang w:eastAsia="ko-KR"/>
        </w:rPr>
        <w:t xml:space="preserve"> 제공하는 부가서비스 비용을 충당하기 위하여 부과하는 제휴연회비로 구성됩니다. 기본연회비는 </w:t>
      </w:r>
      <w:proofErr w:type="spellStart"/>
      <w:r w:rsidRPr="00DC35A4">
        <w:rPr>
          <w:rFonts w:ascii="RixGo M" w:eastAsia="RixGo M" w:hAnsi="RixGo M" w:cs="Times New Roman" w:hint="eastAsia"/>
          <w:color w:val="555555"/>
          <w:sz w:val="21"/>
          <w:szCs w:val="21"/>
          <w:lang w:eastAsia="ko-KR"/>
        </w:rPr>
        <w:t>회원별</w:t>
      </w:r>
      <w:proofErr w:type="spellEnd"/>
      <w:r w:rsidRPr="00DC35A4">
        <w:rPr>
          <w:rFonts w:ascii="RixGo M" w:eastAsia="RixGo M" w:hAnsi="RixGo M" w:cs="Times New Roman" w:hint="eastAsia"/>
          <w:color w:val="555555"/>
          <w:sz w:val="21"/>
          <w:szCs w:val="21"/>
          <w:lang w:eastAsia="ko-KR"/>
        </w:rPr>
        <w:t xml:space="preserve"> 혹은 </w:t>
      </w:r>
      <w:proofErr w:type="spellStart"/>
      <w:r w:rsidRPr="00DC35A4">
        <w:rPr>
          <w:rFonts w:ascii="RixGo M" w:eastAsia="RixGo M" w:hAnsi="RixGo M" w:cs="Times New Roman" w:hint="eastAsia"/>
          <w:color w:val="555555"/>
          <w:sz w:val="21"/>
          <w:szCs w:val="21"/>
          <w:lang w:eastAsia="ko-KR"/>
        </w:rPr>
        <w:t>카드별로</w:t>
      </w:r>
      <w:proofErr w:type="spellEnd"/>
      <w:r w:rsidRPr="00DC35A4">
        <w:rPr>
          <w:rFonts w:ascii="RixGo M" w:eastAsia="RixGo M" w:hAnsi="RixGo M" w:cs="Times New Roman" w:hint="eastAsia"/>
          <w:color w:val="555555"/>
          <w:sz w:val="21"/>
          <w:szCs w:val="21"/>
          <w:lang w:eastAsia="ko-KR"/>
        </w:rPr>
        <w:t xml:space="preserve">, 제휴연회비는 </w:t>
      </w:r>
      <w:proofErr w:type="spellStart"/>
      <w:r w:rsidRPr="00DC35A4">
        <w:rPr>
          <w:rFonts w:ascii="RixGo M" w:eastAsia="RixGo M" w:hAnsi="RixGo M" w:cs="Times New Roman" w:hint="eastAsia"/>
          <w:color w:val="555555"/>
          <w:sz w:val="21"/>
          <w:szCs w:val="21"/>
          <w:lang w:eastAsia="ko-KR"/>
        </w:rPr>
        <w:t>카드별로</w:t>
      </w:r>
      <w:proofErr w:type="spellEnd"/>
      <w:r w:rsidRPr="00DC35A4">
        <w:rPr>
          <w:rFonts w:ascii="RixGo M" w:eastAsia="RixGo M" w:hAnsi="RixGo M" w:cs="Times New Roman" w:hint="eastAsia"/>
          <w:color w:val="555555"/>
          <w:sz w:val="21"/>
          <w:szCs w:val="21"/>
          <w:lang w:eastAsia="ko-KR"/>
        </w:rPr>
        <w:t xml:space="preserve"> 청구됩니다.</w:t>
      </w:r>
    </w:p>
    <w:p w14:paraId="6E3844C8" w14:textId="77777777" w:rsidR="00DC35A4" w:rsidRPr="00DC35A4" w:rsidRDefault="00DC35A4" w:rsidP="00DC35A4">
      <w:pPr>
        <w:numPr>
          <w:ilvl w:val="0"/>
          <w:numId w:val="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② 카드사는 카드이용대금에 우선하여 연회비를 청구할 수 있으며, 연회비는 카드발급 시점을 기준으로 1년 단위로 청구됩니다.</w:t>
      </w:r>
    </w:p>
    <w:p w14:paraId="7FB3A98F" w14:textId="77777777" w:rsidR="00DC35A4" w:rsidRPr="00DC35A4" w:rsidRDefault="00DC35A4" w:rsidP="00DC35A4">
      <w:pPr>
        <w:numPr>
          <w:ilvl w:val="0"/>
          <w:numId w:val="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w:t>
      </w:r>
      <w:proofErr w:type="spellStart"/>
      <w:r w:rsidRPr="00DC35A4">
        <w:rPr>
          <w:rFonts w:ascii="RixGo M" w:eastAsia="RixGo M" w:hAnsi="RixGo M" w:cs="Times New Roman" w:hint="eastAsia"/>
          <w:color w:val="555555"/>
          <w:sz w:val="21"/>
          <w:szCs w:val="21"/>
          <w:lang w:eastAsia="ko-KR"/>
        </w:rPr>
        <w:t>최초년도</w:t>
      </w:r>
      <w:proofErr w:type="spellEnd"/>
      <w:r w:rsidRPr="00DC35A4">
        <w:rPr>
          <w:rFonts w:ascii="RixGo M" w:eastAsia="RixGo M" w:hAnsi="RixGo M" w:cs="Times New Roman" w:hint="eastAsia"/>
          <w:color w:val="555555"/>
          <w:sz w:val="21"/>
          <w:szCs w:val="21"/>
          <w:lang w:eastAsia="ko-KR"/>
        </w:rPr>
        <w:t xml:space="preserve"> 연회비는 면제되지 않습니다. 다만, 다른 법령 등에서 연회비를 부과하지 않도록 규정한 경우와 </w:t>
      </w:r>
      <w:proofErr w:type="spellStart"/>
      <w:r w:rsidRPr="00DC35A4">
        <w:rPr>
          <w:rFonts w:ascii="RixGo M" w:eastAsia="RixGo M" w:hAnsi="RixGo M" w:cs="Times New Roman" w:hint="eastAsia"/>
          <w:color w:val="555555"/>
          <w:sz w:val="21"/>
          <w:szCs w:val="21"/>
          <w:lang w:eastAsia="ko-KR"/>
        </w:rPr>
        <w:t>갱신발급시</w:t>
      </w:r>
      <w:proofErr w:type="spellEnd"/>
      <w:r w:rsidRPr="00DC35A4">
        <w:rPr>
          <w:rFonts w:ascii="RixGo M" w:eastAsia="RixGo M" w:hAnsi="RixGo M" w:cs="Times New Roman" w:hint="eastAsia"/>
          <w:color w:val="555555"/>
          <w:sz w:val="21"/>
          <w:szCs w:val="21"/>
          <w:lang w:eastAsia="ko-KR"/>
        </w:rPr>
        <w:t xml:space="preserve"> 카드사의 연회비 </w:t>
      </w:r>
      <w:proofErr w:type="spellStart"/>
      <w:r w:rsidRPr="00DC35A4">
        <w:rPr>
          <w:rFonts w:ascii="RixGo M" w:eastAsia="RixGo M" w:hAnsi="RixGo M" w:cs="Times New Roman" w:hint="eastAsia"/>
          <w:color w:val="555555"/>
          <w:sz w:val="21"/>
          <w:szCs w:val="21"/>
          <w:lang w:eastAsia="ko-KR"/>
        </w:rPr>
        <w:t>면제조건을</w:t>
      </w:r>
      <w:proofErr w:type="spellEnd"/>
      <w:r w:rsidRPr="00DC35A4">
        <w:rPr>
          <w:rFonts w:ascii="RixGo M" w:eastAsia="RixGo M" w:hAnsi="RixGo M" w:cs="Times New Roman" w:hint="eastAsia"/>
          <w:color w:val="555555"/>
          <w:sz w:val="21"/>
          <w:szCs w:val="21"/>
          <w:lang w:eastAsia="ko-KR"/>
        </w:rPr>
        <w:t xml:space="preserve"> 충족한 경우에 한하여 </w:t>
      </w:r>
      <w:proofErr w:type="spellStart"/>
      <w:r w:rsidRPr="00DC35A4">
        <w:rPr>
          <w:rFonts w:ascii="RixGo M" w:eastAsia="RixGo M" w:hAnsi="RixGo M" w:cs="Times New Roman" w:hint="eastAsia"/>
          <w:color w:val="555555"/>
          <w:sz w:val="21"/>
          <w:szCs w:val="21"/>
          <w:lang w:eastAsia="ko-KR"/>
        </w:rPr>
        <w:t>최초년도</w:t>
      </w:r>
      <w:proofErr w:type="spellEnd"/>
      <w:r w:rsidRPr="00DC35A4">
        <w:rPr>
          <w:rFonts w:ascii="RixGo M" w:eastAsia="RixGo M" w:hAnsi="RixGo M" w:cs="Times New Roman" w:hint="eastAsia"/>
          <w:color w:val="555555"/>
          <w:sz w:val="21"/>
          <w:szCs w:val="21"/>
          <w:lang w:eastAsia="ko-KR"/>
        </w:rPr>
        <w:t xml:space="preserve"> 연회비를 면제받을 수 있습니다.</w:t>
      </w:r>
    </w:p>
    <w:p w14:paraId="2A7CCB5C" w14:textId="77777777" w:rsidR="00DC35A4" w:rsidRPr="00DC35A4" w:rsidRDefault="00DC35A4" w:rsidP="00DC35A4">
      <w:pPr>
        <w:numPr>
          <w:ilvl w:val="0"/>
          <w:numId w:val="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카드사는 </w:t>
      </w:r>
      <w:proofErr w:type="spellStart"/>
      <w:r w:rsidRPr="00DC35A4">
        <w:rPr>
          <w:rFonts w:ascii="RixGo M" w:eastAsia="RixGo M" w:hAnsi="RixGo M" w:cs="Times New Roman" w:hint="eastAsia"/>
          <w:color w:val="555555"/>
          <w:sz w:val="21"/>
          <w:szCs w:val="21"/>
          <w:lang w:eastAsia="ko-KR"/>
        </w:rPr>
        <w:t>카드회원을</w:t>
      </w:r>
      <w:proofErr w:type="spellEnd"/>
      <w:r w:rsidRPr="00DC35A4">
        <w:rPr>
          <w:rFonts w:ascii="RixGo M" w:eastAsia="RixGo M" w:hAnsi="RixGo M" w:cs="Times New Roman" w:hint="eastAsia"/>
          <w:color w:val="555555"/>
          <w:sz w:val="21"/>
          <w:szCs w:val="21"/>
          <w:lang w:eastAsia="ko-KR"/>
        </w:rPr>
        <w:t xml:space="preserve"> 모집하는 경우 회원에게 연회비 </w:t>
      </w:r>
      <w:proofErr w:type="spellStart"/>
      <w:r w:rsidRPr="00DC35A4">
        <w:rPr>
          <w:rFonts w:ascii="RixGo M" w:eastAsia="RixGo M" w:hAnsi="RixGo M" w:cs="Times New Roman" w:hint="eastAsia"/>
          <w:color w:val="555555"/>
          <w:sz w:val="21"/>
          <w:szCs w:val="21"/>
          <w:lang w:eastAsia="ko-KR"/>
        </w:rPr>
        <w:t>청구기준</w:t>
      </w:r>
      <w:proofErr w:type="spellEnd"/>
      <w:r w:rsidRPr="00DC35A4">
        <w:rPr>
          <w:rFonts w:ascii="RixGo M" w:eastAsia="RixGo M" w:hAnsi="RixGo M" w:cs="Times New Roman" w:hint="eastAsia"/>
          <w:color w:val="555555"/>
          <w:sz w:val="21"/>
          <w:szCs w:val="21"/>
          <w:lang w:eastAsia="ko-KR"/>
        </w:rPr>
        <w:t xml:space="preserve"> 및 청구금액 등을 안내합니다.</w:t>
      </w:r>
    </w:p>
    <w:p w14:paraId="10925E5E" w14:textId="77777777" w:rsidR="00DC35A4" w:rsidRPr="00DC35A4" w:rsidRDefault="00DC35A4" w:rsidP="00DC35A4">
      <w:pPr>
        <w:numPr>
          <w:ilvl w:val="0"/>
          <w:numId w:val="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⑤ 카드사는 연회비 부과 시점을 기준으로 1년 이상 사용하지 않은 카드에 대한 연회비는 부과하지 않습니다.</w:t>
      </w:r>
    </w:p>
    <w:p w14:paraId="5A3AFCBC"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제6조의2(계약해지에 따른 연회비 반환)</w:t>
      </w:r>
    </w:p>
    <w:p w14:paraId="23FEA82B" w14:textId="77777777" w:rsidR="00DC35A4" w:rsidRPr="00DC35A4" w:rsidRDefault="00DC35A4" w:rsidP="00DC35A4">
      <w:pPr>
        <w:numPr>
          <w:ilvl w:val="0"/>
          <w:numId w:val="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회원이 </w:t>
      </w:r>
      <w:proofErr w:type="spellStart"/>
      <w:r w:rsidRPr="00DC35A4">
        <w:rPr>
          <w:rFonts w:ascii="RixGo M" w:eastAsia="RixGo M" w:hAnsi="RixGo M" w:cs="Times New Roman" w:hint="eastAsia"/>
          <w:color w:val="555555"/>
          <w:sz w:val="21"/>
          <w:szCs w:val="21"/>
          <w:lang w:eastAsia="ko-KR"/>
        </w:rPr>
        <w:t>유효기한이</w:t>
      </w:r>
      <w:proofErr w:type="spellEnd"/>
      <w:r w:rsidRPr="00DC35A4">
        <w:rPr>
          <w:rFonts w:ascii="RixGo M" w:eastAsia="RixGo M" w:hAnsi="RixGo M" w:cs="Times New Roman" w:hint="eastAsia"/>
          <w:color w:val="555555"/>
          <w:sz w:val="21"/>
          <w:szCs w:val="21"/>
          <w:lang w:eastAsia="ko-KR"/>
        </w:rPr>
        <w:t xml:space="preserve"> 도래하기 전에 카드를 해지하는 경우(제7조의4에 따라 </w:t>
      </w:r>
      <w:proofErr w:type="spellStart"/>
      <w:r w:rsidRPr="00DC35A4">
        <w:rPr>
          <w:rFonts w:ascii="RixGo M" w:eastAsia="RixGo M" w:hAnsi="RixGo M" w:cs="Times New Roman" w:hint="eastAsia"/>
          <w:color w:val="555555"/>
          <w:sz w:val="21"/>
          <w:szCs w:val="21"/>
          <w:lang w:eastAsia="ko-KR"/>
        </w:rPr>
        <w:t>휴면카드를</w:t>
      </w:r>
      <w:proofErr w:type="spellEnd"/>
      <w:r w:rsidRPr="00DC35A4">
        <w:rPr>
          <w:rFonts w:ascii="RixGo M" w:eastAsia="RixGo M" w:hAnsi="RixGo M" w:cs="Times New Roman" w:hint="eastAsia"/>
          <w:color w:val="555555"/>
          <w:sz w:val="21"/>
          <w:szCs w:val="21"/>
          <w:lang w:eastAsia="ko-KR"/>
        </w:rPr>
        <w:t xml:space="preserve"> 해지하는 경우를 포함한다) 연회비 </w:t>
      </w:r>
      <w:proofErr w:type="spellStart"/>
      <w:r w:rsidRPr="00DC35A4">
        <w:rPr>
          <w:rFonts w:ascii="RixGo M" w:eastAsia="RixGo M" w:hAnsi="RixGo M" w:cs="Times New Roman" w:hint="eastAsia"/>
          <w:color w:val="555555"/>
          <w:sz w:val="21"/>
          <w:szCs w:val="21"/>
          <w:lang w:eastAsia="ko-KR"/>
        </w:rPr>
        <w:t>반환금액은</w:t>
      </w:r>
      <w:proofErr w:type="spellEnd"/>
      <w:r w:rsidRPr="00DC35A4">
        <w:rPr>
          <w:rFonts w:ascii="RixGo M" w:eastAsia="RixGo M" w:hAnsi="RixGo M" w:cs="Times New Roman" w:hint="eastAsia"/>
          <w:color w:val="555555"/>
          <w:sz w:val="21"/>
          <w:szCs w:val="21"/>
          <w:lang w:eastAsia="ko-KR"/>
        </w:rPr>
        <w:t xml:space="preserve"> 회원이 카드사와 계약을 해지한 날부터 일할 계산(회원의 </w:t>
      </w:r>
      <w:proofErr w:type="spellStart"/>
      <w:r w:rsidRPr="00DC35A4">
        <w:rPr>
          <w:rFonts w:ascii="RixGo M" w:eastAsia="RixGo M" w:hAnsi="RixGo M" w:cs="Times New Roman" w:hint="eastAsia"/>
          <w:color w:val="555555"/>
          <w:sz w:val="21"/>
          <w:szCs w:val="21"/>
          <w:lang w:eastAsia="ko-KR"/>
        </w:rPr>
        <w:t>카드이용이</w:t>
      </w:r>
      <w:proofErr w:type="spellEnd"/>
      <w:r w:rsidRPr="00DC35A4">
        <w:rPr>
          <w:rFonts w:ascii="RixGo M" w:eastAsia="RixGo M" w:hAnsi="RixGo M" w:cs="Times New Roman" w:hint="eastAsia"/>
          <w:color w:val="555555"/>
          <w:sz w:val="21"/>
          <w:szCs w:val="21"/>
          <w:lang w:eastAsia="ko-KR"/>
        </w:rPr>
        <w:t xml:space="preserve"> 가능하게 된 날을 기준으로 계산한다)하여 산정합니다. 이 경우 회원이 이미 납부한 연회비에 반영된 다음 각 호의 비용은 </w:t>
      </w:r>
      <w:proofErr w:type="spellStart"/>
      <w:r w:rsidRPr="00DC35A4">
        <w:rPr>
          <w:rFonts w:ascii="RixGo M" w:eastAsia="RixGo M" w:hAnsi="RixGo M" w:cs="Times New Roman" w:hint="eastAsia"/>
          <w:color w:val="555555"/>
          <w:sz w:val="21"/>
          <w:szCs w:val="21"/>
          <w:lang w:eastAsia="ko-KR"/>
        </w:rPr>
        <w:t>반환금액</w:t>
      </w:r>
      <w:proofErr w:type="spellEnd"/>
      <w:r w:rsidRPr="00DC35A4">
        <w:rPr>
          <w:rFonts w:ascii="RixGo M" w:eastAsia="RixGo M" w:hAnsi="RixGo M" w:cs="Times New Roman" w:hint="eastAsia"/>
          <w:color w:val="555555"/>
          <w:sz w:val="21"/>
          <w:szCs w:val="21"/>
          <w:lang w:eastAsia="ko-KR"/>
        </w:rPr>
        <w:t xml:space="preserve"> 산정에서 제외됩니다.</w:t>
      </w:r>
    </w:p>
    <w:p w14:paraId="7B86345D" w14:textId="77777777" w:rsidR="00DC35A4" w:rsidRPr="00DC35A4" w:rsidRDefault="00DC35A4" w:rsidP="00DC35A4">
      <w:pPr>
        <w:numPr>
          <w:ilvl w:val="1"/>
          <w:numId w:val="6"/>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1. 카드의 </w:t>
      </w:r>
      <w:proofErr w:type="spellStart"/>
      <w:r w:rsidRPr="00DC35A4">
        <w:rPr>
          <w:rFonts w:ascii="RixGo M" w:eastAsia="RixGo M" w:hAnsi="RixGo M" w:cs="Times New Roman" w:hint="eastAsia"/>
          <w:color w:val="555555"/>
          <w:sz w:val="21"/>
          <w:szCs w:val="21"/>
          <w:lang w:eastAsia="ko-KR"/>
        </w:rPr>
        <w:t>발행·배송</w:t>
      </w:r>
      <w:proofErr w:type="spellEnd"/>
      <w:r w:rsidRPr="00DC35A4">
        <w:rPr>
          <w:rFonts w:ascii="RixGo M" w:eastAsia="RixGo M" w:hAnsi="RixGo M" w:cs="Times New Roman" w:hint="eastAsia"/>
          <w:color w:val="555555"/>
          <w:sz w:val="21"/>
          <w:szCs w:val="21"/>
          <w:lang w:eastAsia="ko-KR"/>
        </w:rPr>
        <w:t xml:space="preserve"> 등 카드 </w:t>
      </w:r>
      <w:proofErr w:type="gramStart"/>
      <w:r w:rsidRPr="00DC35A4">
        <w:rPr>
          <w:rFonts w:ascii="RixGo M" w:eastAsia="RixGo M" w:hAnsi="RixGo M" w:cs="Times New Roman" w:hint="eastAsia"/>
          <w:color w:val="555555"/>
          <w:sz w:val="21"/>
          <w:szCs w:val="21"/>
          <w:lang w:eastAsia="ko-KR"/>
        </w:rPr>
        <w:t>발급(</w:t>
      </w:r>
      <w:proofErr w:type="gramEnd"/>
      <w:r w:rsidRPr="00DC35A4">
        <w:rPr>
          <w:rFonts w:ascii="RixGo M" w:eastAsia="RixGo M" w:hAnsi="RixGo M" w:cs="Times New Roman" w:hint="eastAsia"/>
          <w:color w:val="555555"/>
          <w:sz w:val="21"/>
          <w:szCs w:val="21"/>
          <w:lang w:eastAsia="ko-KR"/>
        </w:rPr>
        <w:t>신규로 발급된 경우로 한정한다)에 소요된 비용</w:t>
      </w:r>
    </w:p>
    <w:p w14:paraId="6693BD35" w14:textId="77777777" w:rsidR="00DC35A4" w:rsidRPr="00DC35A4" w:rsidRDefault="00DC35A4" w:rsidP="00DC35A4">
      <w:pPr>
        <w:numPr>
          <w:ilvl w:val="1"/>
          <w:numId w:val="6"/>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2. 카드 이용 시 제공되는 추가적인 혜택 등 부가서비스 제공에 소요된 비용</w:t>
      </w:r>
    </w:p>
    <w:p w14:paraId="4CCE89F9" w14:textId="77777777" w:rsidR="00DC35A4" w:rsidRPr="00DC35A4" w:rsidRDefault="00DC35A4" w:rsidP="00DC35A4">
      <w:pPr>
        <w:numPr>
          <w:ilvl w:val="0"/>
          <w:numId w:val="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카드사는 회원이 계약을 해지한 날부터 10영업일 이내에 제1항에 따라 산정된 연회비 </w:t>
      </w:r>
      <w:proofErr w:type="spellStart"/>
      <w:r w:rsidRPr="00DC35A4">
        <w:rPr>
          <w:rFonts w:ascii="RixGo M" w:eastAsia="RixGo M" w:hAnsi="RixGo M" w:cs="Times New Roman" w:hint="eastAsia"/>
          <w:color w:val="555555"/>
          <w:sz w:val="21"/>
          <w:szCs w:val="21"/>
          <w:lang w:eastAsia="ko-KR"/>
        </w:rPr>
        <w:t>반환금액을</w:t>
      </w:r>
      <w:proofErr w:type="spellEnd"/>
      <w:r w:rsidRPr="00DC35A4">
        <w:rPr>
          <w:rFonts w:ascii="RixGo M" w:eastAsia="RixGo M" w:hAnsi="RixGo M" w:cs="Times New Roman" w:hint="eastAsia"/>
          <w:color w:val="555555"/>
          <w:sz w:val="21"/>
          <w:szCs w:val="21"/>
          <w:lang w:eastAsia="ko-KR"/>
        </w:rPr>
        <w:t xml:space="preserve"> 반환하여야 합니다. 다만, 부가서비스 </w:t>
      </w:r>
      <w:proofErr w:type="spellStart"/>
      <w:r w:rsidRPr="00DC35A4">
        <w:rPr>
          <w:rFonts w:ascii="RixGo M" w:eastAsia="RixGo M" w:hAnsi="RixGo M" w:cs="Times New Roman" w:hint="eastAsia"/>
          <w:color w:val="555555"/>
          <w:sz w:val="21"/>
          <w:szCs w:val="21"/>
          <w:lang w:eastAsia="ko-KR"/>
        </w:rPr>
        <w:t>제공내역</w:t>
      </w:r>
      <w:proofErr w:type="spellEnd"/>
      <w:r w:rsidRPr="00DC35A4">
        <w:rPr>
          <w:rFonts w:ascii="RixGo M" w:eastAsia="RixGo M" w:hAnsi="RixGo M" w:cs="Times New Roman" w:hint="eastAsia"/>
          <w:color w:val="555555"/>
          <w:sz w:val="21"/>
          <w:szCs w:val="21"/>
          <w:lang w:eastAsia="ko-KR"/>
        </w:rPr>
        <w:t xml:space="preserve"> 확인에 시간이 소요되는 등의 불가피한 사유로 계약을 해지한 날부터 10영업일 이내에 연회비 </w:t>
      </w:r>
      <w:proofErr w:type="spellStart"/>
      <w:r w:rsidRPr="00DC35A4">
        <w:rPr>
          <w:rFonts w:ascii="RixGo M" w:eastAsia="RixGo M" w:hAnsi="RixGo M" w:cs="Times New Roman" w:hint="eastAsia"/>
          <w:color w:val="555555"/>
          <w:sz w:val="21"/>
          <w:szCs w:val="21"/>
          <w:lang w:eastAsia="ko-KR"/>
        </w:rPr>
        <w:t>반환금액을</w:t>
      </w:r>
      <w:proofErr w:type="spellEnd"/>
      <w:r w:rsidRPr="00DC35A4">
        <w:rPr>
          <w:rFonts w:ascii="RixGo M" w:eastAsia="RixGo M" w:hAnsi="RixGo M" w:cs="Times New Roman" w:hint="eastAsia"/>
          <w:color w:val="555555"/>
          <w:sz w:val="21"/>
          <w:szCs w:val="21"/>
          <w:lang w:eastAsia="ko-KR"/>
        </w:rPr>
        <w:t xml:space="preserve"> 반환하기 어려운 경우에는 계약을 해지한 날부터 3개월 이내에 반환할 수 있습니다.</w:t>
      </w:r>
    </w:p>
    <w:p w14:paraId="2A8FE8A1" w14:textId="77777777" w:rsidR="00DC35A4" w:rsidRPr="00DC35A4" w:rsidRDefault="00DC35A4" w:rsidP="00DC35A4">
      <w:pPr>
        <w:numPr>
          <w:ilvl w:val="0"/>
          <w:numId w:val="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lastRenderedPageBreak/>
        <w:t xml:space="preserve">③ 카드사는 제2항에 따라 연회비 </w:t>
      </w:r>
      <w:proofErr w:type="spellStart"/>
      <w:r w:rsidRPr="00DC35A4">
        <w:rPr>
          <w:rFonts w:ascii="RixGo M" w:eastAsia="RixGo M" w:hAnsi="RixGo M" w:cs="Times New Roman" w:hint="eastAsia"/>
          <w:color w:val="555555"/>
          <w:sz w:val="21"/>
          <w:szCs w:val="21"/>
          <w:lang w:eastAsia="ko-KR"/>
        </w:rPr>
        <w:t>반환금액을</w:t>
      </w:r>
      <w:proofErr w:type="spellEnd"/>
      <w:r w:rsidRPr="00DC35A4">
        <w:rPr>
          <w:rFonts w:ascii="RixGo M" w:eastAsia="RixGo M" w:hAnsi="RixGo M" w:cs="Times New Roman" w:hint="eastAsia"/>
          <w:color w:val="555555"/>
          <w:sz w:val="21"/>
          <w:szCs w:val="21"/>
          <w:lang w:eastAsia="ko-KR"/>
        </w:rPr>
        <w:t xml:space="preserve"> 반환할 때에는 그 연회비 </w:t>
      </w:r>
      <w:proofErr w:type="spellStart"/>
      <w:r w:rsidRPr="00DC35A4">
        <w:rPr>
          <w:rFonts w:ascii="RixGo M" w:eastAsia="RixGo M" w:hAnsi="RixGo M" w:cs="Times New Roman" w:hint="eastAsia"/>
          <w:color w:val="555555"/>
          <w:sz w:val="21"/>
          <w:szCs w:val="21"/>
          <w:lang w:eastAsia="ko-KR"/>
        </w:rPr>
        <w:t>반환금액의</w:t>
      </w:r>
      <w:proofErr w:type="spellEnd"/>
      <w:r w:rsidRPr="00DC35A4">
        <w:rPr>
          <w:rFonts w:ascii="RixGo M" w:eastAsia="RixGo M" w:hAnsi="RixGo M" w:cs="Times New Roman" w:hint="eastAsia"/>
          <w:color w:val="555555"/>
          <w:sz w:val="21"/>
          <w:szCs w:val="21"/>
          <w:lang w:eastAsia="ko-KR"/>
        </w:rPr>
        <w:t xml:space="preserve"> 산정 방식을 함께 해당 카드사와의 계약을 해지한 자에게 알려야 합니다.</w:t>
      </w:r>
    </w:p>
    <w:p w14:paraId="6DDC33CA" w14:textId="77777777" w:rsidR="00DC35A4" w:rsidRPr="00DC35A4" w:rsidRDefault="00DC35A4" w:rsidP="00DC35A4">
      <w:pPr>
        <w:numPr>
          <w:ilvl w:val="0"/>
          <w:numId w:val="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카드사는 제2항 단서에 따른 사유로 계약을 해지한 날부터 10영업일 이내에 연회비 </w:t>
      </w:r>
      <w:proofErr w:type="spellStart"/>
      <w:r w:rsidRPr="00DC35A4">
        <w:rPr>
          <w:rFonts w:ascii="RixGo M" w:eastAsia="RixGo M" w:hAnsi="RixGo M" w:cs="Times New Roman" w:hint="eastAsia"/>
          <w:color w:val="555555"/>
          <w:sz w:val="21"/>
          <w:szCs w:val="21"/>
          <w:lang w:eastAsia="ko-KR"/>
        </w:rPr>
        <w:t>반환금액을</w:t>
      </w:r>
      <w:proofErr w:type="spellEnd"/>
      <w:r w:rsidRPr="00DC35A4">
        <w:rPr>
          <w:rFonts w:ascii="RixGo M" w:eastAsia="RixGo M" w:hAnsi="RixGo M" w:cs="Times New Roman" w:hint="eastAsia"/>
          <w:color w:val="555555"/>
          <w:sz w:val="21"/>
          <w:szCs w:val="21"/>
          <w:lang w:eastAsia="ko-KR"/>
        </w:rPr>
        <w:t xml:space="preserve"> 반환하기 어려운 경우에는 그 10영업일이 지나기 전에 </w:t>
      </w:r>
      <w:proofErr w:type="spellStart"/>
      <w:r w:rsidRPr="00DC35A4">
        <w:rPr>
          <w:rFonts w:ascii="RixGo M" w:eastAsia="RixGo M" w:hAnsi="RixGo M" w:cs="Times New Roman" w:hint="eastAsia"/>
          <w:color w:val="555555"/>
          <w:sz w:val="21"/>
          <w:szCs w:val="21"/>
          <w:lang w:eastAsia="ko-KR"/>
        </w:rPr>
        <w:t>반환지연</w:t>
      </w:r>
      <w:proofErr w:type="spellEnd"/>
      <w:r w:rsidRPr="00DC35A4">
        <w:rPr>
          <w:rFonts w:ascii="RixGo M" w:eastAsia="RixGo M" w:hAnsi="RixGo M" w:cs="Times New Roman" w:hint="eastAsia"/>
          <w:color w:val="555555"/>
          <w:sz w:val="21"/>
          <w:szCs w:val="21"/>
          <w:lang w:eastAsia="ko-KR"/>
        </w:rPr>
        <w:t xml:space="preserve"> 사유 및 반환 예정일을 계약을 해지한 자에게 알려야 합니다.</w:t>
      </w:r>
    </w:p>
    <w:p w14:paraId="33BBBB47"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제7조(</w:t>
      </w:r>
      <w:proofErr w:type="spellStart"/>
      <w:r w:rsidRPr="00DC35A4">
        <w:rPr>
          <w:rFonts w:ascii="RixGo EB" w:eastAsia="RixGo EB" w:hAnsi="RixGo EB" w:cs="Times New Roman" w:hint="eastAsia"/>
          <w:color w:val="555555"/>
          <w:sz w:val="21"/>
          <w:szCs w:val="21"/>
          <w:lang w:eastAsia="ko-KR"/>
        </w:rPr>
        <w:t>카드이용</w:t>
      </w:r>
      <w:proofErr w:type="spellEnd"/>
      <w:r w:rsidRPr="00DC35A4">
        <w:rPr>
          <w:rFonts w:ascii="RixGo EB" w:eastAsia="RixGo EB" w:hAnsi="RixGo EB" w:cs="Times New Roman" w:hint="eastAsia"/>
          <w:color w:val="555555"/>
          <w:sz w:val="21"/>
          <w:szCs w:val="21"/>
          <w:lang w:eastAsia="ko-KR"/>
        </w:rPr>
        <w:t xml:space="preserve"> 정지)</w:t>
      </w:r>
    </w:p>
    <w:p w14:paraId="440C660A" w14:textId="77777777" w:rsidR="00DC35A4" w:rsidRPr="00DC35A4" w:rsidRDefault="00DC35A4" w:rsidP="00DC35A4">
      <w:pPr>
        <w:numPr>
          <w:ilvl w:val="0"/>
          <w:numId w:val="7"/>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카드사는 회원이 다음 각 호에 해당하는 경우 회원의 </w:t>
      </w:r>
      <w:proofErr w:type="spellStart"/>
      <w:r w:rsidRPr="00DC35A4">
        <w:rPr>
          <w:rFonts w:ascii="RixGo M" w:eastAsia="RixGo M" w:hAnsi="RixGo M" w:cs="Times New Roman" w:hint="eastAsia"/>
          <w:color w:val="555555"/>
          <w:sz w:val="21"/>
          <w:szCs w:val="21"/>
          <w:lang w:eastAsia="ko-KR"/>
        </w:rPr>
        <w:t>카드이용을</w:t>
      </w:r>
      <w:proofErr w:type="spellEnd"/>
      <w:r w:rsidRPr="00DC35A4">
        <w:rPr>
          <w:rFonts w:ascii="RixGo M" w:eastAsia="RixGo M" w:hAnsi="RixGo M" w:cs="Times New Roman" w:hint="eastAsia"/>
          <w:color w:val="555555"/>
          <w:sz w:val="21"/>
          <w:szCs w:val="21"/>
          <w:lang w:eastAsia="ko-KR"/>
        </w:rPr>
        <w:t xml:space="preserve"> 정지할 수 있으며, 제7호를 제외한 나머지 사유로 이용 정지하는 경우에는 휴대폰 문자메시지 서비스 또는 전화로 이용 정지 </w:t>
      </w:r>
      <w:proofErr w:type="spellStart"/>
      <w:r w:rsidRPr="00DC35A4">
        <w:rPr>
          <w:rFonts w:ascii="RixGo M" w:eastAsia="RixGo M" w:hAnsi="RixGo M" w:cs="Times New Roman" w:hint="eastAsia"/>
          <w:color w:val="555555"/>
          <w:sz w:val="21"/>
          <w:szCs w:val="21"/>
          <w:lang w:eastAsia="ko-KR"/>
        </w:rPr>
        <w:t>예정사실을</w:t>
      </w:r>
      <w:proofErr w:type="spellEnd"/>
      <w:r w:rsidRPr="00DC35A4">
        <w:rPr>
          <w:rFonts w:ascii="RixGo M" w:eastAsia="RixGo M" w:hAnsi="RixGo M" w:cs="Times New Roman" w:hint="eastAsia"/>
          <w:color w:val="555555"/>
          <w:sz w:val="21"/>
          <w:szCs w:val="21"/>
          <w:lang w:eastAsia="ko-KR"/>
        </w:rPr>
        <w:t xml:space="preserve"> 회원에게 미리 알려드립니다(카드사가 과실 없이 회원의 휴대폰 번호를 알지 못하거나, 통신사의 사정 등에 따라 휴대폰 문자메시지 서비스가 전송되지 않을 경우에는 이용 정지 당일에 전자우편(E-MAIL)</w:t>
      </w:r>
      <w:proofErr w:type="spellStart"/>
      <w:r w:rsidRPr="00DC35A4">
        <w:rPr>
          <w:rFonts w:ascii="RixGo M" w:eastAsia="RixGo M" w:hAnsi="RixGo M" w:cs="Times New Roman" w:hint="eastAsia"/>
          <w:color w:val="555555"/>
          <w:sz w:val="21"/>
          <w:szCs w:val="21"/>
          <w:lang w:eastAsia="ko-KR"/>
        </w:rPr>
        <w:t>으로</w:t>
      </w:r>
      <w:proofErr w:type="spellEnd"/>
      <w:r w:rsidRPr="00DC35A4">
        <w:rPr>
          <w:rFonts w:ascii="RixGo M" w:eastAsia="RixGo M" w:hAnsi="RixGo M" w:cs="Times New Roman" w:hint="eastAsia"/>
          <w:color w:val="555555"/>
          <w:sz w:val="21"/>
          <w:szCs w:val="21"/>
          <w:lang w:eastAsia="ko-KR"/>
        </w:rPr>
        <w:t xml:space="preserve"> 통지하거나 서면으로 발송). 다만, 제6호의 경우에는 사전 고지 없이 </w:t>
      </w:r>
      <w:proofErr w:type="spellStart"/>
      <w:r w:rsidRPr="00DC35A4">
        <w:rPr>
          <w:rFonts w:ascii="RixGo M" w:eastAsia="RixGo M" w:hAnsi="RixGo M" w:cs="Times New Roman" w:hint="eastAsia"/>
          <w:color w:val="555555"/>
          <w:sz w:val="21"/>
          <w:szCs w:val="21"/>
          <w:lang w:eastAsia="ko-KR"/>
        </w:rPr>
        <w:t>카드이용이</w:t>
      </w:r>
      <w:proofErr w:type="spellEnd"/>
      <w:r w:rsidRPr="00DC35A4">
        <w:rPr>
          <w:rFonts w:ascii="RixGo M" w:eastAsia="RixGo M" w:hAnsi="RixGo M" w:cs="Times New Roman" w:hint="eastAsia"/>
          <w:color w:val="555555"/>
          <w:sz w:val="21"/>
          <w:szCs w:val="21"/>
          <w:lang w:eastAsia="ko-KR"/>
        </w:rPr>
        <w:t xml:space="preserve"> 정지될 수 있습니다(사유 발생 당일 고지).</w:t>
      </w:r>
    </w:p>
    <w:p w14:paraId="2AB35FE8" w14:textId="77777777" w:rsidR="00DC35A4" w:rsidRPr="00DC35A4" w:rsidRDefault="00DC35A4" w:rsidP="00DC35A4">
      <w:pPr>
        <w:numPr>
          <w:ilvl w:val="1"/>
          <w:numId w:val="7"/>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1. 회원으로 가입 시 약정 서류에 필수 기재사항 및 카드발급 자격 관련 정보 등 중요 기재사항을 허위로 작성하여 회원의 신용상태가 현저히 악화되었거나, 계약을 지속하기 어려운 경우</w:t>
      </w:r>
    </w:p>
    <w:p w14:paraId="3E730BB1" w14:textId="77777777" w:rsidR="00DC35A4" w:rsidRPr="00DC35A4" w:rsidRDefault="00DC35A4" w:rsidP="00DC35A4">
      <w:pPr>
        <w:numPr>
          <w:ilvl w:val="1"/>
          <w:numId w:val="7"/>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2. 다른 채무로 인하여 (가)압류, 가처분, 경매, 기타 강제 집행을 당한 경우</w:t>
      </w:r>
    </w:p>
    <w:p w14:paraId="5E9458EB" w14:textId="77777777" w:rsidR="00DC35A4" w:rsidRPr="00DC35A4" w:rsidRDefault="00DC35A4" w:rsidP="00DC35A4">
      <w:pPr>
        <w:numPr>
          <w:ilvl w:val="1"/>
          <w:numId w:val="7"/>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3. 카드이용대금(단기카드대출(현금서비스) 포함), 장기카드대출(카드론) 대금 또는 다른 금융기관에 대한 채무를 연체한 경우</w:t>
      </w:r>
    </w:p>
    <w:p w14:paraId="7C24247B" w14:textId="77777777" w:rsidR="00DC35A4" w:rsidRPr="00DC35A4" w:rsidRDefault="00DC35A4" w:rsidP="00DC35A4">
      <w:pPr>
        <w:numPr>
          <w:ilvl w:val="1"/>
          <w:numId w:val="7"/>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4. 다른 금융기관에서의 연체, 파산 및 개인회생 신청, 기타 사유로 회원의 신용상태가 현저히 악화된 경우</w:t>
      </w:r>
    </w:p>
    <w:p w14:paraId="11987F38" w14:textId="77777777" w:rsidR="00DC35A4" w:rsidRPr="00DC35A4" w:rsidRDefault="00DC35A4" w:rsidP="00DC35A4">
      <w:pPr>
        <w:numPr>
          <w:ilvl w:val="1"/>
          <w:numId w:val="7"/>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5. 미성년자인 회원의 법정 대리인이 카드사에 거래정지를 요청한 경우</w:t>
      </w:r>
    </w:p>
    <w:p w14:paraId="225536A0" w14:textId="77777777" w:rsidR="00DC35A4" w:rsidRPr="00DC35A4" w:rsidRDefault="00DC35A4" w:rsidP="00DC35A4">
      <w:pPr>
        <w:numPr>
          <w:ilvl w:val="1"/>
          <w:numId w:val="7"/>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6. 카드에 의한 거래가 부정사용 또는 비정상거래로 판단되는 상당한 이유가 있는 경우</w:t>
      </w:r>
    </w:p>
    <w:p w14:paraId="3A1D6334" w14:textId="77777777" w:rsidR="00DC35A4" w:rsidRPr="00DC35A4" w:rsidRDefault="00DC35A4" w:rsidP="00DC35A4">
      <w:pPr>
        <w:numPr>
          <w:ilvl w:val="1"/>
          <w:numId w:val="7"/>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7. 이민, 구속, 사망 등으로 회원의 채무 변제가 불가능하거나 현저히 곤란하다고 판단되는 경우</w:t>
      </w:r>
    </w:p>
    <w:p w14:paraId="14739BE2" w14:textId="77777777" w:rsidR="00DC35A4" w:rsidRPr="00DC35A4" w:rsidRDefault="00DC35A4" w:rsidP="00DC35A4">
      <w:pPr>
        <w:numPr>
          <w:ilvl w:val="1"/>
          <w:numId w:val="7"/>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8. 회원의 </w:t>
      </w:r>
      <w:proofErr w:type="spellStart"/>
      <w:r w:rsidRPr="00DC35A4">
        <w:rPr>
          <w:rFonts w:ascii="RixGo M" w:eastAsia="RixGo M" w:hAnsi="RixGo M" w:cs="Times New Roman" w:hint="eastAsia"/>
          <w:color w:val="555555"/>
          <w:sz w:val="21"/>
          <w:szCs w:val="21"/>
          <w:lang w:eastAsia="ko-KR"/>
        </w:rPr>
        <w:t>고의·중과실로</w:t>
      </w:r>
      <w:proofErr w:type="spellEnd"/>
      <w:r w:rsidRPr="00DC35A4">
        <w:rPr>
          <w:rFonts w:ascii="RixGo M" w:eastAsia="RixGo M" w:hAnsi="RixGo M" w:cs="Times New Roman" w:hint="eastAsia"/>
          <w:color w:val="555555"/>
          <w:sz w:val="21"/>
          <w:szCs w:val="21"/>
          <w:lang w:eastAsia="ko-KR"/>
        </w:rPr>
        <w:t xml:space="preserve"> 여신전문금융업법 등 관계법령을 위반하거나 이 약관에 기재된 회원의 의무를 위반하여 계약의 목적 달성이 어려운 경우</w:t>
      </w:r>
    </w:p>
    <w:p w14:paraId="322FE659" w14:textId="77777777" w:rsidR="00DC35A4" w:rsidRPr="00DC35A4" w:rsidRDefault="00DC35A4" w:rsidP="00DC35A4">
      <w:pPr>
        <w:numPr>
          <w:ilvl w:val="0"/>
          <w:numId w:val="7"/>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카드사 또는 회원이 이용한 업체의 전산망이 외부로부터 해킹 등을 당하여 회원에게 피해가 발생될 우려가 있는 경우 회원의 </w:t>
      </w:r>
      <w:proofErr w:type="spellStart"/>
      <w:r w:rsidRPr="00DC35A4">
        <w:rPr>
          <w:rFonts w:ascii="RixGo M" w:eastAsia="RixGo M" w:hAnsi="RixGo M" w:cs="Times New Roman" w:hint="eastAsia"/>
          <w:color w:val="555555"/>
          <w:sz w:val="21"/>
          <w:szCs w:val="21"/>
          <w:lang w:eastAsia="ko-KR"/>
        </w:rPr>
        <w:t>카드이용을</w:t>
      </w:r>
      <w:proofErr w:type="spellEnd"/>
      <w:r w:rsidRPr="00DC35A4">
        <w:rPr>
          <w:rFonts w:ascii="RixGo M" w:eastAsia="RixGo M" w:hAnsi="RixGo M" w:cs="Times New Roman" w:hint="eastAsia"/>
          <w:color w:val="555555"/>
          <w:sz w:val="21"/>
          <w:szCs w:val="21"/>
          <w:lang w:eastAsia="ko-KR"/>
        </w:rPr>
        <w:t xml:space="preserve"> 정지할 수 있습니다.</w:t>
      </w:r>
    </w:p>
    <w:p w14:paraId="72A4B57A" w14:textId="77777777" w:rsidR="00DC35A4" w:rsidRPr="00DC35A4" w:rsidRDefault="00DC35A4" w:rsidP="00DC35A4">
      <w:pPr>
        <w:numPr>
          <w:ilvl w:val="0"/>
          <w:numId w:val="7"/>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회원은 카드사에 대하여 </w:t>
      </w:r>
      <w:proofErr w:type="spellStart"/>
      <w:r w:rsidRPr="00DC35A4">
        <w:rPr>
          <w:rFonts w:ascii="RixGo M" w:eastAsia="RixGo M" w:hAnsi="RixGo M" w:cs="Times New Roman" w:hint="eastAsia"/>
          <w:color w:val="555555"/>
          <w:sz w:val="21"/>
          <w:szCs w:val="21"/>
          <w:lang w:eastAsia="ko-KR"/>
        </w:rPr>
        <w:t>카드사용의</w:t>
      </w:r>
      <w:proofErr w:type="spellEnd"/>
      <w:r w:rsidRPr="00DC35A4">
        <w:rPr>
          <w:rFonts w:ascii="RixGo M" w:eastAsia="RixGo M" w:hAnsi="RixGo M" w:cs="Times New Roman" w:hint="eastAsia"/>
          <w:color w:val="555555"/>
          <w:sz w:val="21"/>
          <w:szCs w:val="21"/>
          <w:lang w:eastAsia="ko-KR"/>
        </w:rPr>
        <w:t xml:space="preserve"> 일시정지를 요청할 수 있으며 카드사는 회원이 서면, 전화, 인터넷 홈페이지 등을 통하여 카드 사용의 일시정지를 할 수 있도록 합니다. 카드사는 회원의 요청에 따라 카드 사용이 정지된 이후 해외에서 카드사의 승인 없이 전표가 매입되는 거래(이하 “해외 </w:t>
      </w:r>
      <w:proofErr w:type="spellStart"/>
      <w:r w:rsidRPr="00DC35A4">
        <w:rPr>
          <w:rFonts w:ascii="RixGo M" w:eastAsia="RixGo M" w:hAnsi="RixGo M" w:cs="Times New Roman" w:hint="eastAsia"/>
          <w:color w:val="555555"/>
          <w:sz w:val="21"/>
          <w:szCs w:val="21"/>
          <w:lang w:eastAsia="ko-KR"/>
        </w:rPr>
        <w:t>무승인매입”이라</w:t>
      </w:r>
      <w:proofErr w:type="spellEnd"/>
      <w:r w:rsidRPr="00DC35A4">
        <w:rPr>
          <w:rFonts w:ascii="RixGo M" w:eastAsia="RixGo M" w:hAnsi="RixGo M" w:cs="Times New Roman" w:hint="eastAsia"/>
          <w:color w:val="555555"/>
          <w:sz w:val="21"/>
          <w:szCs w:val="21"/>
          <w:lang w:eastAsia="ko-KR"/>
        </w:rPr>
        <w:t xml:space="preserve"> 한다)가 발생한 경우 </w:t>
      </w:r>
      <w:proofErr w:type="spellStart"/>
      <w:r w:rsidRPr="00DC35A4">
        <w:rPr>
          <w:rFonts w:ascii="RixGo M" w:eastAsia="RixGo M" w:hAnsi="RixGo M" w:cs="Times New Roman" w:hint="eastAsia"/>
          <w:color w:val="555555"/>
          <w:sz w:val="21"/>
          <w:szCs w:val="21"/>
          <w:lang w:eastAsia="ko-KR"/>
        </w:rPr>
        <w:t>매출전표가</w:t>
      </w:r>
      <w:proofErr w:type="spellEnd"/>
      <w:r w:rsidRPr="00DC35A4">
        <w:rPr>
          <w:rFonts w:ascii="RixGo M" w:eastAsia="RixGo M" w:hAnsi="RixGo M" w:cs="Times New Roman" w:hint="eastAsia"/>
          <w:color w:val="555555"/>
          <w:sz w:val="21"/>
          <w:szCs w:val="21"/>
          <w:lang w:eastAsia="ko-KR"/>
        </w:rPr>
        <w:t xml:space="preserve"> 매입된 날로부터 3영업일 이내에 회원에게 서면, 전화, 휴대폰 문자메시지 서비스, 전자우편(E-MAIL) 등의 방법으로 해외 무승인매입에 따른 카드이용대금 </w:t>
      </w:r>
      <w:proofErr w:type="spellStart"/>
      <w:r w:rsidRPr="00DC35A4">
        <w:rPr>
          <w:rFonts w:ascii="RixGo M" w:eastAsia="RixGo M" w:hAnsi="RixGo M" w:cs="Times New Roman" w:hint="eastAsia"/>
          <w:color w:val="555555"/>
          <w:sz w:val="21"/>
          <w:szCs w:val="21"/>
          <w:lang w:eastAsia="ko-KR"/>
        </w:rPr>
        <w:t>청구예정</w:t>
      </w:r>
      <w:proofErr w:type="spellEnd"/>
      <w:r w:rsidRPr="00DC35A4">
        <w:rPr>
          <w:rFonts w:ascii="RixGo M" w:eastAsia="RixGo M" w:hAnsi="RixGo M" w:cs="Times New Roman" w:hint="eastAsia"/>
          <w:color w:val="555555"/>
          <w:sz w:val="21"/>
          <w:szCs w:val="21"/>
          <w:lang w:eastAsia="ko-KR"/>
        </w:rPr>
        <w:t xml:space="preserve"> 사실을 안내하여 드립니다.</w:t>
      </w:r>
    </w:p>
    <w:p w14:paraId="33D2FEA9" w14:textId="77777777" w:rsidR="00DC35A4" w:rsidRPr="00DC35A4" w:rsidRDefault="00DC35A4" w:rsidP="00DC35A4">
      <w:pPr>
        <w:numPr>
          <w:ilvl w:val="0"/>
          <w:numId w:val="7"/>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w:t>
      </w:r>
      <w:proofErr w:type="spellStart"/>
      <w:r w:rsidRPr="00DC35A4">
        <w:rPr>
          <w:rFonts w:ascii="RixGo M" w:eastAsia="RixGo M" w:hAnsi="RixGo M" w:cs="Times New Roman" w:hint="eastAsia"/>
          <w:color w:val="555555"/>
          <w:sz w:val="21"/>
          <w:szCs w:val="21"/>
          <w:lang w:eastAsia="ko-KR"/>
        </w:rPr>
        <w:t>본인회원은</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가족회원의</w:t>
      </w:r>
      <w:proofErr w:type="spellEnd"/>
      <w:r w:rsidRPr="00DC35A4">
        <w:rPr>
          <w:rFonts w:ascii="RixGo M" w:eastAsia="RixGo M" w:hAnsi="RixGo M" w:cs="Times New Roman" w:hint="eastAsia"/>
          <w:color w:val="555555"/>
          <w:sz w:val="21"/>
          <w:szCs w:val="21"/>
          <w:lang w:eastAsia="ko-KR"/>
        </w:rPr>
        <w:t xml:space="preserve"> 동의 없이 </w:t>
      </w:r>
      <w:proofErr w:type="spellStart"/>
      <w:r w:rsidRPr="00DC35A4">
        <w:rPr>
          <w:rFonts w:ascii="RixGo M" w:eastAsia="RixGo M" w:hAnsi="RixGo M" w:cs="Times New Roman" w:hint="eastAsia"/>
          <w:color w:val="555555"/>
          <w:sz w:val="21"/>
          <w:szCs w:val="21"/>
          <w:lang w:eastAsia="ko-KR"/>
        </w:rPr>
        <w:t>가족회원의</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카드이용을</w:t>
      </w:r>
      <w:proofErr w:type="spellEnd"/>
      <w:r w:rsidRPr="00DC35A4">
        <w:rPr>
          <w:rFonts w:ascii="RixGo M" w:eastAsia="RixGo M" w:hAnsi="RixGo M" w:cs="Times New Roman" w:hint="eastAsia"/>
          <w:color w:val="555555"/>
          <w:sz w:val="21"/>
          <w:szCs w:val="21"/>
          <w:lang w:eastAsia="ko-KR"/>
        </w:rPr>
        <w:t xml:space="preserve"> 정지시킬 수 있습니다.</w:t>
      </w:r>
    </w:p>
    <w:p w14:paraId="40805E41" w14:textId="77777777" w:rsidR="00DC35A4" w:rsidRPr="00DC35A4" w:rsidRDefault="00DC35A4" w:rsidP="00DC35A4">
      <w:pPr>
        <w:numPr>
          <w:ilvl w:val="0"/>
          <w:numId w:val="7"/>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⑤ 카드사는 회원의 </w:t>
      </w:r>
      <w:proofErr w:type="spellStart"/>
      <w:r w:rsidRPr="00DC35A4">
        <w:rPr>
          <w:rFonts w:ascii="RixGo M" w:eastAsia="RixGo M" w:hAnsi="RixGo M" w:cs="Times New Roman" w:hint="eastAsia"/>
          <w:color w:val="555555"/>
          <w:sz w:val="21"/>
          <w:szCs w:val="21"/>
          <w:lang w:eastAsia="ko-KR"/>
        </w:rPr>
        <w:t>카드이용</w:t>
      </w:r>
      <w:proofErr w:type="spellEnd"/>
      <w:r w:rsidRPr="00DC35A4">
        <w:rPr>
          <w:rFonts w:ascii="RixGo M" w:eastAsia="RixGo M" w:hAnsi="RixGo M" w:cs="Times New Roman" w:hint="eastAsia"/>
          <w:color w:val="555555"/>
          <w:sz w:val="21"/>
          <w:szCs w:val="21"/>
          <w:lang w:eastAsia="ko-KR"/>
        </w:rPr>
        <w:t xml:space="preserve"> 정지 상태가 해소되는 경우 사유 발생 당일에 전화, 전자우편(E-MAIL), 휴대폰 문자메시지 서비스 등으로 통지하거나 서면으로 발송하여 회원에게 알려드립니다.</w:t>
      </w:r>
    </w:p>
    <w:p w14:paraId="17ACBAAF"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 xml:space="preserve">제7조의2(카드의 </w:t>
      </w:r>
      <w:proofErr w:type="spellStart"/>
      <w:r w:rsidRPr="00DC35A4">
        <w:rPr>
          <w:rFonts w:ascii="RixGo EB" w:eastAsia="RixGo EB" w:hAnsi="RixGo EB" w:cs="Times New Roman" w:hint="eastAsia"/>
          <w:color w:val="555555"/>
          <w:sz w:val="21"/>
          <w:szCs w:val="21"/>
          <w:lang w:eastAsia="ko-KR"/>
        </w:rPr>
        <w:t>한도감액</w:t>
      </w:r>
      <w:proofErr w:type="spellEnd"/>
      <w:r w:rsidRPr="00DC35A4">
        <w:rPr>
          <w:rFonts w:ascii="RixGo EB" w:eastAsia="RixGo EB" w:hAnsi="RixGo EB" w:cs="Times New Roman" w:hint="eastAsia"/>
          <w:color w:val="555555"/>
          <w:sz w:val="21"/>
          <w:szCs w:val="21"/>
          <w:lang w:eastAsia="ko-KR"/>
        </w:rPr>
        <w:t>)</w:t>
      </w:r>
    </w:p>
    <w:p w14:paraId="58828199" w14:textId="77777777" w:rsidR="00DC35A4" w:rsidRPr="00DC35A4" w:rsidRDefault="00DC35A4" w:rsidP="00DC35A4">
      <w:pPr>
        <w:shd w:val="clear" w:color="auto" w:fill="FFFFFF"/>
        <w:spacing w:before="100" w:beforeAutospacing="1"/>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카드사는 회원이 다음 각 호에 해당하는 경우 회원의 이용한도를 감액할 수 있으며, 이 경우 휴대폰 문자메시지 서비스 또는 전화로 </w:t>
      </w:r>
      <w:proofErr w:type="spellStart"/>
      <w:r w:rsidRPr="00DC35A4">
        <w:rPr>
          <w:rFonts w:ascii="RixGo M" w:eastAsia="RixGo M" w:hAnsi="RixGo M" w:cs="Times New Roman" w:hint="eastAsia"/>
          <w:color w:val="555555"/>
          <w:sz w:val="21"/>
          <w:szCs w:val="21"/>
          <w:lang w:eastAsia="ko-KR"/>
        </w:rPr>
        <w:t>한도감액</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예정사실을</w:t>
      </w:r>
      <w:proofErr w:type="spellEnd"/>
      <w:r w:rsidRPr="00DC35A4">
        <w:rPr>
          <w:rFonts w:ascii="RixGo M" w:eastAsia="RixGo M" w:hAnsi="RixGo M" w:cs="Times New Roman" w:hint="eastAsia"/>
          <w:color w:val="555555"/>
          <w:sz w:val="21"/>
          <w:szCs w:val="21"/>
          <w:lang w:eastAsia="ko-KR"/>
        </w:rPr>
        <w:t xml:space="preserve"> 회원에게 미리 알려드립니다(카드사가 과실 없이 회원의 휴대폰 번호를 알지 못하거나, 통신사의 사정 등에 따라 휴대폰 문자메시지 서비스가 전송되지 않을 경우에는 </w:t>
      </w:r>
      <w:proofErr w:type="spellStart"/>
      <w:r w:rsidRPr="00DC35A4">
        <w:rPr>
          <w:rFonts w:ascii="RixGo M" w:eastAsia="RixGo M" w:hAnsi="RixGo M" w:cs="Times New Roman" w:hint="eastAsia"/>
          <w:color w:val="555555"/>
          <w:sz w:val="21"/>
          <w:szCs w:val="21"/>
          <w:lang w:eastAsia="ko-KR"/>
        </w:rPr>
        <w:t>한도감액</w:t>
      </w:r>
      <w:proofErr w:type="spellEnd"/>
      <w:r w:rsidRPr="00DC35A4">
        <w:rPr>
          <w:rFonts w:ascii="RixGo M" w:eastAsia="RixGo M" w:hAnsi="RixGo M" w:cs="Times New Roman" w:hint="eastAsia"/>
          <w:color w:val="555555"/>
          <w:sz w:val="21"/>
          <w:szCs w:val="21"/>
          <w:lang w:eastAsia="ko-KR"/>
        </w:rPr>
        <w:t xml:space="preserve"> 당일에 전자우편(E-MAIL)</w:t>
      </w:r>
      <w:proofErr w:type="spellStart"/>
      <w:r w:rsidRPr="00DC35A4">
        <w:rPr>
          <w:rFonts w:ascii="RixGo M" w:eastAsia="RixGo M" w:hAnsi="RixGo M" w:cs="Times New Roman" w:hint="eastAsia"/>
          <w:color w:val="555555"/>
          <w:sz w:val="21"/>
          <w:szCs w:val="21"/>
          <w:lang w:eastAsia="ko-KR"/>
        </w:rPr>
        <w:t>으로</w:t>
      </w:r>
      <w:proofErr w:type="spellEnd"/>
      <w:r w:rsidRPr="00DC35A4">
        <w:rPr>
          <w:rFonts w:ascii="RixGo M" w:eastAsia="RixGo M" w:hAnsi="RixGo M" w:cs="Times New Roman" w:hint="eastAsia"/>
          <w:color w:val="555555"/>
          <w:sz w:val="21"/>
          <w:szCs w:val="21"/>
          <w:lang w:eastAsia="ko-KR"/>
        </w:rPr>
        <w:t xml:space="preserve"> 통지하거나 서면으로 발송). 다만, 제5호의 경우에는 사전 고지 없이 </w:t>
      </w:r>
      <w:proofErr w:type="spellStart"/>
      <w:r w:rsidRPr="00DC35A4">
        <w:rPr>
          <w:rFonts w:ascii="RixGo M" w:eastAsia="RixGo M" w:hAnsi="RixGo M" w:cs="Times New Roman" w:hint="eastAsia"/>
          <w:color w:val="555555"/>
          <w:sz w:val="21"/>
          <w:szCs w:val="21"/>
          <w:lang w:eastAsia="ko-KR"/>
        </w:rPr>
        <w:t>이용한도가</w:t>
      </w:r>
      <w:proofErr w:type="spellEnd"/>
      <w:r w:rsidRPr="00DC35A4">
        <w:rPr>
          <w:rFonts w:ascii="RixGo M" w:eastAsia="RixGo M" w:hAnsi="RixGo M" w:cs="Times New Roman" w:hint="eastAsia"/>
          <w:color w:val="555555"/>
          <w:sz w:val="21"/>
          <w:szCs w:val="21"/>
          <w:lang w:eastAsia="ko-KR"/>
        </w:rPr>
        <w:t xml:space="preserve"> 감액될 수 있습니다(사유 발생 당일 고지).</w:t>
      </w:r>
    </w:p>
    <w:p w14:paraId="21B2A300" w14:textId="77777777" w:rsidR="00DC35A4" w:rsidRPr="00DC35A4" w:rsidRDefault="00DC35A4" w:rsidP="00DC35A4">
      <w:pPr>
        <w:numPr>
          <w:ilvl w:val="0"/>
          <w:numId w:val="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1. 회원으로 가입 시 약정 서류에 필수 기재사항 및 카드발급 자격 관련 정보 등 중요 기재사항을 허위로 작성한 경우</w:t>
      </w:r>
    </w:p>
    <w:p w14:paraId="5D23F75D" w14:textId="77777777" w:rsidR="00DC35A4" w:rsidRPr="00DC35A4" w:rsidRDefault="00DC35A4" w:rsidP="00DC35A4">
      <w:pPr>
        <w:numPr>
          <w:ilvl w:val="0"/>
          <w:numId w:val="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2. 다른 채무로 인하여 (가)압류, 가처분, 경매, 기타 강제집행을 당한 경우</w:t>
      </w:r>
    </w:p>
    <w:p w14:paraId="47D585BF" w14:textId="77777777" w:rsidR="00DC35A4" w:rsidRPr="00DC35A4" w:rsidRDefault="00DC35A4" w:rsidP="00DC35A4">
      <w:pPr>
        <w:numPr>
          <w:ilvl w:val="0"/>
          <w:numId w:val="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3. 카드이용대금(단기카드대출(현금서비스) 포함), 장기카드대출(카드론) 대금 또는 다른 금융기관에 대한 채무를 연체한 경우</w:t>
      </w:r>
    </w:p>
    <w:p w14:paraId="6578DDDB" w14:textId="77777777" w:rsidR="00DC35A4" w:rsidRPr="00DC35A4" w:rsidRDefault="00DC35A4" w:rsidP="00DC35A4">
      <w:pPr>
        <w:numPr>
          <w:ilvl w:val="0"/>
          <w:numId w:val="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lastRenderedPageBreak/>
        <w:t>4. 다른 금융기관에서의 연체, 파산 및 개인회생 신청, 기타 사유로 회원의 신용상태가 현저히 악화된 경우</w:t>
      </w:r>
    </w:p>
    <w:p w14:paraId="68E402DB" w14:textId="77777777" w:rsidR="00DC35A4" w:rsidRPr="00DC35A4" w:rsidRDefault="00DC35A4" w:rsidP="00DC35A4">
      <w:pPr>
        <w:numPr>
          <w:ilvl w:val="0"/>
          <w:numId w:val="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5. 카드에 의한 거래가 부정사용 또는 비정상거래로 판단되는 상당한 이유가 있는 경우</w:t>
      </w:r>
    </w:p>
    <w:p w14:paraId="0E4E85C5" w14:textId="77777777" w:rsidR="00DC35A4" w:rsidRPr="00DC35A4" w:rsidRDefault="00DC35A4" w:rsidP="00DC35A4">
      <w:pPr>
        <w:numPr>
          <w:ilvl w:val="0"/>
          <w:numId w:val="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6. 구속 등으로 회원의 채무변제가 불가능하거나 현저히 곤란하다고 판단되는 경우</w:t>
      </w:r>
    </w:p>
    <w:p w14:paraId="756E93DB"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제7조의3(카드의 해지)</w:t>
      </w:r>
    </w:p>
    <w:p w14:paraId="2E2B28BA" w14:textId="77777777" w:rsidR="00DC35A4" w:rsidRPr="00DC35A4" w:rsidRDefault="00DC35A4" w:rsidP="00DC35A4">
      <w:pPr>
        <w:numPr>
          <w:ilvl w:val="0"/>
          <w:numId w:val="9"/>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① 카드사는 회원이 다음 각호에 해당하는 경우, 10영업일 전에 카드이용계약이 해지될 수 있음을 알려드리며, 10영업일이 경과할 경우 카드이용계약을 해지할 수 있습니다. 다만, 제3호의 경우 카드사는 별도의 안내없이 카드이용계약을 해지할 수 있습니다.</w:t>
      </w:r>
    </w:p>
    <w:p w14:paraId="48C63E43" w14:textId="77777777" w:rsidR="00DC35A4" w:rsidRPr="00DC35A4" w:rsidRDefault="00DC35A4" w:rsidP="00DC35A4">
      <w:pPr>
        <w:numPr>
          <w:ilvl w:val="1"/>
          <w:numId w:val="9"/>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1. 회원으로 가입 시 약정 서류에 필수 기재사항 및 카드발급 자격 관련 정보 등 중요 기재사항을 허위로 작성하여 회원의 신용상태가 현저히 악화되었거나, 계약을 지속하기 어려운 경우</w:t>
      </w:r>
    </w:p>
    <w:p w14:paraId="784F703F" w14:textId="77777777" w:rsidR="00DC35A4" w:rsidRPr="00DC35A4" w:rsidRDefault="00DC35A4" w:rsidP="00DC35A4">
      <w:pPr>
        <w:numPr>
          <w:ilvl w:val="1"/>
          <w:numId w:val="9"/>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2. 파산, 개인회생 신청 등의 사유로 회원의 신용상태가 현저히 악화된 경우</w:t>
      </w:r>
    </w:p>
    <w:p w14:paraId="1A920DE9" w14:textId="77777777" w:rsidR="00DC35A4" w:rsidRPr="00DC35A4" w:rsidRDefault="00DC35A4" w:rsidP="00DC35A4">
      <w:pPr>
        <w:numPr>
          <w:ilvl w:val="1"/>
          <w:numId w:val="9"/>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3. 이민, 사망으로 회원의 채무 변제가 불가능하거나 현저히 곤란하다고 판단되는 경우</w:t>
      </w:r>
    </w:p>
    <w:p w14:paraId="702C6235" w14:textId="77777777" w:rsidR="00DC35A4" w:rsidRPr="00DC35A4" w:rsidRDefault="00DC35A4" w:rsidP="00DC35A4">
      <w:pPr>
        <w:numPr>
          <w:ilvl w:val="1"/>
          <w:numId w:val="9"/>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4. 회원의 </w:t>
      </w:r>
      <w:proofErr w:type="spellStart"/>
      <w:r w:rsidRPr="00DC35A4">
        <w:rPr>
          <w:rFonts w:ascii="RixGo M" w:eastAsia="RixGo M" w:hAnsi="RixGo M" w:cs="Times New Roman" w:hint="eastAsia"/>
          <w:color w:val="555555"/>
          <w:sz w:val="21"/>
          <w:szCs w:val="21"/>
          <w:lang w:eastAsia="ko-KR"/>
        </w:rPr>
        <w:t>고의·중과실로</w:t>
      </w:r>
      <w:proofErr w:type="spellEnd"/>
      <w:r w:rsidRPr="00DC35A4">
        <w:rPr>
          <w:rFonts w:ascii="RixGo M" w:eastAsia="RixGo M" w:hAnsi="RixGo M" w:cs="Times New Roman" w:hint="eastAsia"/>
          <w:color w:val="555555"/>
          <w:sz w:val="21"/>
          <w:szCs w:val="21"/>
          <w:lang w:eastAsia="ko-KR"/>
        </w:rPr>
        <w:t xml:space="preserve"> 여신전문금융업법 등 관계법령을 위반하거나 이 약관에 기재된 회원의 의무를 위반하여 계약의 목적 달성이 현저히 어려운 경우</w:t>
      </w:r>
    </w:p>
    <w:p w14:paraId="71C07ECA" w14:textId="77777777" w:rsidR="00DC35A4" w:rsidRPr="00DC35A4" w:rsidRDefault="00DC35A4" w:rsidP="00DC35A4">
      <w:pPr>
        <w:numPr>
          <w:ilvl w:val="0"/>
          <w:numId w:val="9"/>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회원은 카드사에 대하여 </w:t>
      </w:r>
      <w:proofErr w:type="spellStart"/>
      <w:r w:rsidRPr="00DC35A4">
        <w:rPr>
          <w:rFonts w:ascii="RixGo M" w:eastAsia="RixGo M" w:hAnsi="RixGo M" w:cs="Times New Roman" w:hint="eastAsia"/>
          <w:color w:val="555555"/>
          <w:sz w:val="21"/>
          <w:szCs w:val="21"/>
          <w:lang w:eastAsia="ko-KR"/>
        </w:rPr>
        <w:t>카드사용의</w:t>
      </w:r>
      <w:proofErr w:type="spellEnd"/>
      <w:r w:rsidRPr="00DC35A4">
        <w:rPr>
          <w:rFonts w:ascii="RixGo M" w:eastAsia="RixGo M" w:hAnsi="RixGo M" w:cs="Times New Roman" w:hint="eastAsia"/>
          <w:color w:val="555555"/>
          <w:sz w:val="21"/>
          <w:szCs w:val="21"/>
          <w:lang w:eastAsia="ko-KR"/>
        </w:rPr>
        <w:t xml:space="preserve"> 해지를 요청할 수 있으며 카드사는 회원이 서면, 전화, 인터넷 홈페이지 등을 통하여 </w:t>
      </w:r>
      <w:proofErr w:type="spellStart"/>
      <w:r w:rsidRPr="00DC35A4">
        <w:rPr>
          <w:rFonts w:ascii="RixGo M" w:eastAsia="RixGo M" w:hAnsi="RixGo M" w:cs="Times New Roman" w:hint="eastAsia"/>
          <w:color w:val="555555"/>
          <w:sz w:val="21"/>
          <w:szCs w:val="21"/>
          <w:lang w:eastAsia="ko-KR"/>
        </w:rPr>
        <w:t>카드사용의</w:t>
      </w:r>
      <w:proofErr w:type="spellEnd"/>
      <w:r w:rsidRPr="00DC35A4">
        <w:rPr>
          <w:rFonts w:ascii="RixGo M" w:eastAsia="RixGo M" w:hAnsi="RixGo M" w:cs="Times New Roman" w:hint="eastAsia"/>
          <w:color w:val="555555"/>
          <w:sz w:val="21"/>
          <w:szCs w:val="21"/>
          <w:lang w:eastAsia="ko-KR"/>
        </w:rPr>
        <w:t xml:space="preserve"> 해지요청을 할 수 있도록 합니다. 카드사는 회원의 요청에 따라 카드사용이 해지된 이후 해외 무승인매입이 발생한 경우 </w:t>
      </w:r>
      <w:proofErr w:type="spellStart"/>
      <w:r w:rsidRPr="00DC35A4">
        <w:rPr>
          <w:rFonts w:ascii="RixGo M" w:eastAsia="RixGo M" w:hAnsi="RixGo M" w:cs="Times New Roman" w:hint="eastAsia"/>
          <w:color w:val="555555"/>
          <w:sz w:val="21"/>
          <w:szCs w:val="21"/>
          <w:lang w:eastAsia="ko-KR"/>
        </w:rPr>
        <w:t>매출전표가</w:t>
      </w:r>
      <w:proofErr w:type="spellEnd"/>
      <w:r w:rsidRPr="00DC35A4">
        <w:rPr>
          <w:rFonts w:ascii="RixGo M" w:eastAsia="RixGo M" w:hAnsi="RixGo M" w:cs="Times New Roman" w:hint="eastAsia"/>
          <w:color w:val="555555"/>
          <w:sz w:val="21"/>
          <w:szCs w:val="21"/>
          <w:lang w:eastAsia="ko-KR"/>
        </w:rPr>
        <w:t xml:space="preserve"> 매입된 날로부터 3영업일 이내에 회원에게 서면, 전화, 휴대폰 문자메시지 서비스, 전자우편(E-MAIL) 등의 방법으로 해외 무승인매입에 따른 카드이용대금 </w:t>
      </w:r>
      <w:proofErr w:type="spellStart"/>
      <w:r w:rsidRPr="00DC35A4">
        <w:rPr>
          <w:rFonts w:ascii="RixGo M" w:eastAsia="RixGo M" w:hAnsi="RixGo M" w:cs="Times New Roman" w:hint="eastAsia"/>
          <w:color w:val="555555"/>
          <w:sz w:val="21"/>
          <w:szCs w:val="21"/>
          <w:lang w:eastAsia="ko-KR"/>
        </w:rPr>
        <w:t>청구예정</w:t>
      </w:r>
      <w:proofErr w:type="spellEnd"/>
      <w:r w:rsidRPr="00DC35A4">
        <w:rPr>
          <w:rFonts w:ascii="RixGo M" w:eastAsia="RixGo M" w:hAnsi="RixGo M" w:cs="Times New Roman" w:hint="eastAsia"/>
          <w:color w:val="555555"/>
          <w:sz w:val="21"/>
          <w:szCs w:val="21"/>
          <w:lang w:eastAsia="ko-KR"/>
        </w:rPr>
        <w:t xml:space="preserve"> 사실을 안내하여 드립니다.</w:t>
      </w:r>
    </w:p>
    <w:p w14:paraId="00CD0F30" w14:textId="77777777" w:rsidR="00DC35A4" w:rsidRPr="00DC35A4" w:rsidRDefault="00DC35A4" w:rsidP="00DC35A4">
      <w:pPr>
        <w:numPr>
          <w:ilvl w:val="0"/>
          <w:numId w:val="9"/>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③ 제1항 내지 제2항의 사유로 카드이용계약이 해지된 경우에는 회원은 즉시 카드를 반납하고, 카드사는 그날까지의 채무 전액 변제를 요구할 수 있습니다.</w:t>
      </w:r>
    </w:p>
    <w:p w14:paraId="55CC4508"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제7조의4(휴면카드 해지)</w:t>
      </w:r>
    </w:p>
    <w:p w14:paraId="18811E46" w14:textId="77777777" w:rsidR="00DC35A4" w:rsidRPr="00DC35A4" w:rsidRDefault="00DC35A4" w:rsidP="00DC35A4">
      <w:pPr>
        <w:numPr>
          <w:ilvl w:val="0"/>
          <w:numId w:val="10"/>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① 카드사는 회원의 카드가 카드 최종 이용일(발급 후 카드를 전혀 이용하지 않은 경우는 발급일 기준)로부터 1년 이상 이용실적이 없는 카드(이하 ‘</w:t>
      </w:r>
      <w:proofErr w:type="spellStart"/>
      <w:r w:rsidRPr="00DC35A4">
        <w:rPr>
          <w:rFonts w:ascii="RixGo M" w:eastAsia="RixGo M" w:hAnsi="RixGo M" w:cs="Times New Roman" w:hint="eastAsia"/>
          <w:color w:val="555555"/>
          <w:sz w:val="21"/>
          <w:szCs w:val="21"/>
          <w:lang w:eastAsia="ko-KR"/>
        </w:rPr>
        <w:t>휴면카드’라</w:t>
      </w:r>
      <w:proofErr w:type="spellEnd"/>
      <w:r w:rsidRPr="00DC35A4">
        <w:rPr>
          <w:rFonts w:ascii="RixGo M" w:eastAsia="RixGo M" w:hAnsi="RixGo M" w:cs="Times New Roman" w:hint="eastAsia"/>
          <w:color w:val="555555"/>
          <w:sz w:val="21"/>
          <w:szCs w:val="21"/>
          <w:lang w:eastAsia="ko-KR"/>
        </w:rPr>
        <w:t xml:space="preserve"> 함)로 된 경우, 카드가 </w:t>
      </w:r>
      <w:proofErr w:type="spellStart"/>
      <w:r w:rsidRPr="00DC35A4">
        <w:rPr>
          <w:rFonts w:ascii="RixGo M" w:eastAsia="RixGo M" w:hAnsi="RixGo M" w:cs="Times New Roman" w:hint="eastAsia"/>
          <w:color w:val="555555"/>
          <w:sz w:val="21"/>
          <w:szCs w:val="21"/>
          <w:lang w:eastAsia="ko-KR"/>
        </w:rPr>
        <w:t>휴면카드로</w:t>
      </w:r>
      <w:proofErr w:type="spellEnd"/>
      <w:r w:rsidRPr="00DC35A4">
        <w:rPr>
          <w:rFonts w:ascii="RixGo M" w:eastAsia="RixGo M" w:hAnsi="RixGo M" w:cs="Times New Roman" w:hint="eastAsia"/>
          <w:color w:val="555555"/>
          <w:sz w:val="21"/>
          <w:szCs w:val="21"/>
          <w:lang w:eastAsia="ko-KR"/>
        </w:rPr>
        <w:t xml:space="preserve"> 된지 1개월 이내에 서면, 전화 중 1가지 이상의 방법으로 </w:t>
      </w:r>
      <w:proofErr w:type="spellStart"/>
      <w:r w:rsidRPr="00DC35A4">
        <w:rPr>
          <w:rFonts w:ascii="RixGo M" w:eastAsia="RixGo M" w:hAnsi="RixGo M" w:cs="Times New Roman" w:hint="eastAsia"/>
          <w:color w:val="555555"/>
          <w:sz w:val="21"/>
          <w:szCs w:val="21"/>
          <w:lang w:eastAsia="ko-KR"/>
        </w:rPr>
        <w:t>카드회원의</w:t>
      </w:r>
      <w:proofErr w:type="spellEnd"/>
      <w:r w:rsidRPr="00DC35A4">
        <w:rPr>
          <w:rFonts w:ascii="RixGo M" w:eastAsia="RixGo M" w:hAnsi="RixGo M" w:cs="Times New Roman" w:hint="eastAsia"/>
          <w:color w:val="555555"/>
          <w:sz w:val="21"/>
          <w:szCs w:val="21"/>
          <w:lang w:eastAsia="ko-KR"/>
        </w:rPr>
        <w:t xml:space="preserve"> 계약 해지 또는 유지 의사를 확인하여야 합니다. 이 경우 카드사는 회원이 계약 유지 의사를 통보하지 아니하면 제3항에 따라 계약이 정지되고 제4항에 따라 계약이 </w:t>
      </w:r>
      <w:proofErr w:type="spellStart"/>
      <w:r w:rsidRPr="00DC35A4">
        <w:rPr>
          <w:rFonts w:ascii="RixGo M" w:eastAsia="RixGo M" w:hAnsi="RixGo M" w:cs="Times New Roman" w:hint="eastAsia"/>
          <w:color w:val="555555"/>
          <w:sz w:val="21"/>
          <w:szCs w:val="21"/>
          <w:lang w:eastAsia="ko-KR"/>
        </w:rPr>
        <w:t>해지된다는</w:t>
      </w:r>
      <w:proofErr w:type="spellEnd"/>
      <w:r w:rsidRPr="00DC35A4">
        <w:rPr>
          <w:rFonts w:ascii="RixGo M" w:eastAsia="RixGo M" w:hAnsi="RixGo M" w:cs="Times New Roman" w:hint="eastAsia"/>
          <w:color w:val="555555"/>
          <w:sz w:val="21"/>
          <w:szCs w:val="21"/>
          <w:lang w:eastAsia="ko-KR"/>
        </w:rPr>
        <w:t xml:space="preserve"> 내용을 포함하여 회원에게 알려야 합니다. 다만, 다음 각 호의 1에 해당하는 경우에는 본 항을 적용하지 아니할 수 있습니다.</w:t>
      </w:r>
    </w:p>
    <w:p w14:paraId="2C73249E" w14:textId="77777777" w:rsidR="00DC35A4" w:rsidRPr="00DC35A4" w:rsidRDefault="00DC35A4" w:rsidP="00DC35A4">
      <w:pPr>
        <w:numPr>
          <w:ilvl w:val="1"/>
          <w:numId w:val="1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1. 가족카드 중 </w:t>
      </w:r>
      <w:proofErr w:type="spellStart"/>
      <w:r w:rsidRPr="00DC35A4">
        <w:rPr>
          <w:rFonts w:ascii="RixGo M" w:eastAsia="RixGo M" w:hAnsi="RixGo M" w:cs="Times New Roman" w:hint="eastAsia"/>
          <w:color w:val="555555"/>
          <w:sz w:val="21"/>
          <w:szCs w:val="21"/>
          <w:lang w:eastAsia="ko-KR"/>
        </w:rPr>
        <w:t>본인회원의</w:t>
      </w:r>
      <w:proofErr w:type="spellEnd"/>
      <w:r w:rsidRPr="00DC35A4">
        <w:rPr>
          <w:rFonts w:ascii="RixGo M" w:eastAsia="RixGo M" w:hAnsi="RixGo M" w:cs="Times New Roman" w:hint="eastAsia"/>
          <w:color w:val="555555"/>
          <w:sz w:val="21"/>
          <w:szCs w:val="21"/>
          <w:lang w:eastAsia="ko-KR"/>
        </w:rPr>
        <w:t xml:space="preserve"> 카드가 휴면카드이나 </w:t>
      </w:r>
      <w:proofErr w:type="spellStart"/>
      <w:r w:rsidRPr="00DC35A4">
        <w:rPr>
          <w:rFonts w:ascii="RixGo M" w:eastAsia="RixGo M" w:hAnsi="RixGo M" w:cs="Times New Roman" w:hint="eastAsia"/>
          <w:color w:val="555555"/>
          <w:sz w:val="21"/>
          <w:szCs w:val="21"/>
          <w:lang w:eastAsia="ko-KR"/>
        </w:rPr>
        <w:t>가족회원의</w:t>
      </w:r>
      <w:proofErr w:type="spellEnd"/>
      <w:r w:rsidRPr="00DC35A4">
        <w:rPr>
          <w:rFonts w:ascii="RixGo M" w:eastAsia="RixGo M" w:hAnsi="RixGo M" w:cs="Times New Roman" w:hint="eastAsia"/>
          <w:color w:val="555555"/>
          <w:sz w:val="21"/>
          <w:szCs w:val="21"/>
          <w:lang w:eastAsia="ko-KR"/>
        </w:rPr>
        <w:t xml:space="preserve"> 카드가 </w:t>
      </w:r>
      <w:proofErr w:type="spellStart"/>
      <w:r w:rsidRPr="00DC35A4">
        <w:rPr>
          <w:rFonts w:ascii="RixGo M" w:eastAsia="RixGo M" w:hAnsi="RixGo M" w:cs="Times New Roman" w:hint="eastAsia"/>
          <w:color w:val="555555"/>
          <w:sz w:val="21"/>
          <w:szCs w:val="21"/>
          <w:lang w:eastAsia="ko-KR"/>
        </w:rPr>
        <w:t>휴면카드가</w:t>
      </w:r>
      <w:proofErr w:type="spellEnd"/>
      <w:r w:rsidRPr="00DC35A4">
        <w:rPr>
          <w:rFonts w:ascii="RixGo M" w:eastAsia="RixGo M" w:hAnsi="RixGo M" w:cs="Times New Roman" w:hint="eastAsia"/>
          <w:color w:val="555555"/>
          <w:sz w:val="21"/>
          <w:szCs w:val="21"/>
          <w:lang w:eastAsia="ko-KR"/>
        </w:rPr>
        <w:t xml:space="preserve"> 아닌 경우 </w:t>
      </w:r>
      <w:proofErr w:type="spellStart"/>
      <w:r w:rsidRPr="00DC35A4">
        <w:rPr>
          <w:rFonts w:ascii="RixGo M" w:eastAsia="RixGo M" w:hAnsi="RixGo M" w:cs="Times New Roman" w:hint="eastAsia"/>
          <w:color w:val="555555"/>
          <w:sz w:val="21"/>
          <w:szCs w:val="21"/>
          <w:lang w:eastAsia="ko-KR"/>
        </w:rPr>
        <w:t>본인회원의</w:t>
      </w:r>
      <w:proofErr w:type="spellEnd"/>
      <w:r w:rsidRPr="00DC35A4">
        <w:rPr>
          <w:rFonts w:ascii="RixGo M" w:eastAsia="RixGo M" w:hAnsi="RixGo M" w:cs="Times New Roman" w:hint="eastAsia"/>
          <w:color w:val="555555"/>
          <w:sz w:val="21"/>
          <w:szCs w:val="21"/>
          <w:lang w:eastAsia="ko-KR"/>
        </w:rPr>
        <w:t xml:space="preserve"> 카드</w:t>
      </w:r>
    </w:p>
    <w:p w14:paraId="58509C49" w14:textId="77777777" w:rsidR="00DC35A4" w:rsidRPr="00DC35A4" w:rsidRDefault="00DC35A4" w:rsidP="00DC35A4">
      <w:pPr>
        <w:numPr>
          <w:ilvl w:val="1"/>
          <w:numId w:val="1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2. 고속도로 통행료 지불 기능(</w:t>
      </w:r>
      <w:proofErr w:type="spellStart"/>
      <w:r w:rsidRPr="00DC35A4">
        <w:rPr>
          <w:rFonts w:ascii="RixGo M" w:eastAsia="RixGo M" w:hAnsi="RixGo M" w:cs="Times New Roman" w:hint="eastAsia"/>
          <w:color w:val="555555"/>
          <w:sz w:val="21"/>
          <w:szCs w:val="21"/>
          <w:lang w:eastAsia="ko-KR"/>
        </w:rPr>
        <w:t>하이패스카드</w:t>
      </w:r>
      <w:proofErr w:type="spellEnd"/>
      <w:r w:rsidRPr="00DC35A4">
        <w:rPr>
          <w:rFonts w:ascii="RixGo M" w:eastAsia="RixGo M" w:hAnsi="RixGo M" w:cs="Times New Roman" w:hint="eastAsia"/>
          <w:color w:val="555555"/>
          <w:sz w:val="21"/>
          <w:szCs w:val="21"/>
          <w:lang w:eastAsia="ko-KR"/>
        </w:rPr>
        <w:t>), 현금인출 기능 등 카드에 부가된 기능을 사용하고 있는 휴면카드</w:t>
      </w:r>
    </w:p>
    <w:p w14:paraId="27888306" w14:textId="77777777" w:rsidR="00DC35A4" w:rsidRPr="00DC35A4" w:rsidRDefault="00DC35A4" w:rsidP="00DC35A4">
      <w:pPr>
        <w:numPr>
          <w:ilvl w:val="0"/>
          <w:numId w:val="10"/>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② 제1항에 따라 회원이 서면, 전화 등으로 해지 의사를 밝힌 경우 카드사는 카드 이용계약을 즉시 해지하여야 합니다.</w:t>
      </w:r>
    </w:p>
    <w:p w14:paraId="3B17433D" w14:textId="77777777" w:rsidR="00DC35A4" w:rsidRPr="00DC35A4" w:rsidRDefault="00DC35A4" w:rsidP="00DC35A4">
      <w:pPr>
        <w:numPr>
          <w:ilvl w:val="0"/>
          <w:numId w:val="10"/>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카드사는 제1항에 따른 통보가 회원에게 도달한 날로부터 1개월이 경과될 때까지 회원이 </w:t>
      </w:r>
      <w:proofErr w:type="spellStart"/>
      <w:r w:rsidRPr="00DC35A4">
        <w:rPr>
          <w:rFonts w:ascii="RixGo M" w:eastAsia="RixGo M" w:hAnsi="RixGo M" w:cs="Times New Roman" w:hint="eastAsia"/>
          <w:color w:val="555555"/>
          <w:sz w:val="21"/>
          <w:szCs w:val="21"/>
          <w:lang w:eastAsia="ko-KR"/>
        </w:rPr>
        <w:t>카드사에게</w:t>
      </w:r>
      <w:proofErr w:type="spellEnd"/>
      <w:r w:rsidRPr="00DC35A4">
        <w:rPr>
          <w:rFonts w:ascii="RixGo M" w:eastAsia="RixGo M" w:hAnsi="RixGo M" w:cs="Times New Roman" w:hint="eastAsia"/>
          <w:color w:val="555555"/>
          <w:sz w:val="21"/>
          <w:szCs w:val="21"/>
          <w:lang w:eastAsia="ko-KR"/>
        </w:rPr>
        <w:t xml:space="preserve"> 계약 유지 의사를 통보하지 않은 경우 즉시 카드의 이용을 정지하여야 합니다.</w:t>
      </w:r>
    </w:p>
    <w:p w14:paraId="067B4EA2" w14:textId="77777777" w:rsidR="00DC35A4" w:rsidRPr="00DC35A4" w:rsidRDefault="00DC35A4" w:rsidP="00DC35A4">
      <w:pPr>
        <w:numPr>
          <w:ilvl w:val="0"/>
          <w:numId w:val="10"/>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제3항에 따른 </w:t>
      </w:r>
      <w:proofErr w:type="spellStart"/>
      <w:r w:rsidRPr="00DC35A4">
        <w:rPr>
          <w:rFonts w:ascii="RixGo M" w:eastAsia="RixGo M" w:hAnsi="RixGo M" w:cs="Times New Roman" w:hint="eastAsia"/>
          <w:color w:val="555555"/>
          <w:sz w:val="21"/>
          <w:szCs w:val="21"/>
          <w:lang w:eastAsia="ko-KR"/>
        </w:rPr>
        <w:t>이용정지가</w:t>
      </w:r>
      <w:proofErr w:type="spellEnd"/>
      <w:r w:rsidRPr="00DC35A4">
        <w:rPr>
          <w:rFonts w:ascii="RixGo M" w:eastAsia="RixGo M" w:hAnsi="RixGo M" w:cs="Times New Roman" w:hint="eastAsia"/>
          <w:color w:val="555555"/>
          <w:sz w:val="21"/>
          <w:szCs w:val="21"/>
          <w:lang w:eastAsia="ko-KR"/>
        </w:rPr>
        <w:t xml:space="preserve"> 시작된 날부터 다시 9개월이 경과될 때까지 회원이 </w:t>
      </w:r>
      <w:proofErr w:type="spellStart"/>
      <w:r w:rsidRPr="00DC35A4">
        <w:rPr>
          <w:rFonts w:ascii="RixGo M" w:eastAsia="RixGo M" w:hAnsi="RixGo M" w:cs="Times New Roman" w:hint="eastAsia"/>
          <w:color w:val="555555"/>
          <w:sz w:val="21"/>
          <w:szCs w:val="21"/>
          <w:lang w:eastAsia="ko-KR"/>
        </w:rPr>
        <w:t>이용정지에</w:t>
      </w:r>
      <w:proofErr w:type="spellEnd"/>
      <w:r w:rsidRPr="00DC35A4">
        <w:rPr>
          <w:rFonts w:ascii="RixGo M" w:eastAsia="RixGo M" w:hAnsi="RixGo M" w:cs="Times New Roman" w:hint="eastAsia"/>
          <w:color w:val="555555"/>
          <w:sz w:val="21"/>
          <w:szCs w:val="21"/>
          <w:lang w:eastAsia="ko-KR"/>
        </w:rPr>
        <w:t xml:space="preserve"> 대한 해제 신청을 하지 않는 경우 또는 </w:t>
      </w:r>
      <w:proofErr w:type="spellStart"/>
      <w:r w:rsidRPr="00DC35A4">
        <w:rPr>
          <w:rFonts w:ascii="RixGo M" w:eastAsia="RixGo M" w:hAnsi="RixGo M" w:cs="Times New Roman" w:hint="eastAsia"/>
          <w:color w:val="555555"/>
          <w:sz w:val="21"/>
          <w:szCs w:val="21"/>
          <w:lang w:eastAsia="ko-KR"/>
        </w:rPr>
        <w:t>이용정지가</w:t>
      </w:r>
      <w:proofErr w:type="spellEnd"/>
      <w:r w:rsidRPr="00DC35A4">
        <w:rPr>
          <w:rFonts w:ascii="RixGo M" w:eastAsia="RixGo M" w:hAnsi="RixGo M" w:cs="Times New Roman" w:hint="eastAsia"/>
          <w:color w:val="555555"/>
          <w:sz w:val="21"/>
          <w:szCs w:val="21"/>
          <w:lang w:eastAsia="ko-KR"/>
        </w:rPr>
        <w:t xml:space="preserve"> 시작된 후 계약해지 의사를 통보한 경우 카드사는 즉시 계약을 해지하여야 합니다. 이 경우, 카드사는 </w:t>
      </w:r>
      <w:proofErr w:type="spellStart"/>
      <w:r w:rsidRPr="00DC35A4">
        <w:rPr>
          <w:rFonts w:ascii="RixGo M" w:eastAsia="RixGo M" w:hAnsi="RixGo M" w:cs="Times New Roman" w:hint="eastAsia"/>
          <w:color w:val="555555"/>
          <w:sz w:val="21"/>
          <w:szCs w:val="21"/>
          <w:lang w:eastAsia="ko-KR"/>
        </w:rPr>
        <w:t>이용정지가</w:t>
      </w:r>
      <w:proofErr w:type="spellEnd"/>
      <w:r w:rsidRPr="00DC35A4">
        <w:rPr>
          <w:rFonts w:ascii="RixGo M" w:eastAsia="RixGo M" w:hAnsi="RixGo M" w:cs="Times New Roman" w:hint="eastAsia"/>
          <w:color w:val="555555"/>
          <w:sz w:val="21"/>
          <w:szCs w:val="21"/>
          <w:lang w:eastAsia="ko-KR"/>
        </w:rPr>
        <w:t xml:space="preserve"> 시작된 날 계약이 해지된 것으로 보고 연회비를 반환합니다.</w:t>
      </w:r>
    </w:p>
    <w:p w14:paraId="43845DAA" w14:textId="77777777" w:rsidR="00DC35A4" w:rsidRPr="00DC35A4" w:rsidRDefault="00DC35A4" w:rsidP="00DC35A4">
      <w:pPr>
        <w:shd w:val="clear" w:color="auto" w:fill="FFFFFF"/>
        <w:spacing w:before="450" w:after="225"/>
        <w:outlineLvl w:val="2"/>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 3 장 카드의 이용</w:t>
      </w:r>
    </w:p>
    <w:p w14:paraId="480A212B" w14:textId="77777777" w:rsidR="00DC35A4" w:rsidRPr="00DC35A4" w:rsidRDefault="00DC35A4" w:rsidP="00DC35A4">
      <w:pPr>
        <w:shd w:val="clear" w:color="auto" w:fill="FFFFFF"/>
        <w:spacing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제8조(카드의 이용 등)</w:t>
      </w:r>
    </w:p>
    <w:p w14:paraId="47A7435D" w14:textId="77777777" w:rsidR="00DC35A4" w:rsidRPr="00DC35A4" w:rsidRDefault="00DC35A4" w:rsidP="00DC35A4">
      <w:pPr>
        <w:numPr>
          <w:ilvl w:val="0"/>
          <w:numId w:val="11"/>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lastRenderedPageBreak/>
        <w:t>① 회원이 카드로 상품을 구매하거나 서비스를 제공받고자 할 때에는 국내의 경우에는 카드사 또는 카드사와 제휴한 기관의 가맹점(이하 “</w:t>
      </w:r>
      <w:proofErr w:type="spellStart"/>
      <w:r w:rsidRPr="00DC35A4">
        <w:rPr>
          <w:rFonts w:ascii="RixGo M" w:eastAsia="RixGo M" w:hAnsi="RixGo M" w:cs="Times New Roman" w:hint="eastAsia"/>
          <w:color w:val="555555"/>
          <w:sz w:val="21"/>
          <w:szCs w:val="21"/>
          <w:lang w:eastAsia="ko-KR"/>
        </w:rPr>
        <w:t>국내가맹점”이라</w:t>
      </w:r>
      <w:proofErr w:type="spellEnd"/>
      <w:r w:rsidRPr="00DC35A4">
        <w:rPr>
          <w:rFonts w:ascii="RixGo M" w:eastAsia="RixGo M" w:hAnsi="RixGo M" w:cs="Times New Roman" w:hint="eastAsia"/>
          <w:color w:val="555555"/>
          <w:sz w:val="21"/>
          <w:szCs w:val="21"/>
          <w:lang w:eastAsia="ko-KR"/>
        </w:rPr>
        <w:t xml:space="preserve"> 함), 국외의 경우에는 카드사와 제휴하고 있는 </w:t>
      </w:r>
      <w:proofErr w:type="spellStart"/>
      <w:r w:rsidRPr="00DC35A4">
        <w:rPr>
          <w:rFonts w:ascii="RixGo M" w:eastAsia="RixGo M" w:hAnsi="RixGo M" w:cs="Times New Roman" w:hint="eastAsia"/>
          <w:color w:val="555555"/>
          <w:sz w:val="21"/>
          <w:szCs w:val="21"/>
          <w:lang w:eastAsia="ko-KR"/>
        </w:rPr>
        <w:t>외국기관의</w:t>
      </w:r>
      <w:proofErr w:type="spellEnd"/>
      <w:r w:rsidRPr="00DC35A4">
        <w:rPr>
          <w:rFonts w:ascii="RixGo M" w:eastAsia="RixGo M" w:hAnsi="RixGo M" w:cs="Times New Roman" w:hint="eastAsia"/>
          <w:color w:val="555555"/>
          <w:sz w:val="21"/>
          <w:szCs w:val="21"/>
          <w:lang w:eastAsia="ko-KR"/>
        </w:rPr>
        <w:t xml:space="preserve"> 가맹점(이하 “</w:t>
      </w:r>
      <w:proofErr w:type="spellStart"/>
      <w:r w:rsidRPr="00DC35A4">
        <w:rPr>
          <w:rFonts w:ascii="RixGo M" w:eastAsia="RixGo M" w:hAnsi="RixGo M" w:cs="Times New Roman" w:hint="eastAsia"/>
          <w:color w:val="555555"/>
          <w:sz w:val="21"/>
          <w:szCs w:val="21"/>
          <w:lang w:eastAsia="ko-KR"/>
        </w:rPr>
        <w:t>해외가맹점”이라</w:t>
      </w:r>
      <w:proofErr w:type="spellEnd"/>
      <w:r w:rsidRPr="00DC35A4">
        <w:rPr>
          <w:rFonts w:ascii="RixGo M" w:eastAsia="RixGo M" w:hAnsi="RixGo M" w:cs="Times New Roman" w:hint="eastAsia"/>
          <w:color w:val="555555"/>
          <w:sz w:val="21"/>
          <w:szCs w:val="21"/>
          <w:lang w:eastAsia="ko-KR"/>
        </w:rPr>
        <w:t xml:space="preserve"> 함)에 카드를 제시하고 </w:t>
      </w:r>
      <w:proofErr w:type="spellStart"/>
      <w:r w:rsidRPr="00DC35A4">
        <w:rPr>
          <w:rFonts w:ascii="RixGo M" w:eastAsia="RixGo M" w:hAnsi="RixGo M" w:cs="Times New Roman" w:hint="eastAsia"/>
          <w:color w:val="555555"/>
          <w:sz w:val="21"/>
          <w:szCs w:val="21"/>
          <w:lang w:eastAsia="ko-KR"/>
        </w:rPr>
        <w:t>매출전표에</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카드상의</w:t>
      </w:r>
      <w:proofErr w:type="spellEnd"/>
      <w:r w:rsidRPr="00DC35A4">
        <w:rPr>
          <w:rFonts w:ascii="RixGo M" w:eastAsia="RixGo M" w:hAnsi="RixGo M" w:cs="Times New Roman" w:hint="eastAsia"/>
          <w:color w:val="555555"/>
          <w:sz w:val="21"/>
          <w:szCs w:val="21"/>
          <w:lang w:eastAsia="ko-KR"/>
        </w:rPr>
        <w:t xml:space="preserve"> 서명과 동일한 서명을 하여야 합니다. 다만, 전자상거래, 통신판매 등 비대면거래에 있어서 가맹점이 본인확인을 할 수 있는 다른 방법이 있는 경우이거나 카드의 제시와 서명 생략으로 입을 수 있는 회원의 피해를 카드사 및 가맹점이 부담하는 경우에는 이를 생략할 수 있습니다.</w:t>
      </w:r>
    </w:p>
    <w:p w14:paraId="76D03155" w14:textId="77777777" w:rsidR="00DC35A4" w:rsidRPr="00DC35A4" w:rsidRDefault="00DC35A4" w:rsidP="00DC35A4">
      <w:pPr>
        <w:numPr>
          <w:ilvl w:val="0"/>
          <w:numId w:val="11"/>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회원은 카드를 이용하여 상품구매 또는 서비스 이용 등을 위장한 </w:t>
      </w:r>
      <w:proofErr w:type="spellStart"/>
      <w:r w:rsidRPr="00DC35A4">
        <w:rPr>
          <w:rFonts w:ascii="RixGo M" w:eastAsia="RixGo M" w:hAnsi="RixGo M" w:cs="Times New Roman" w:hint="eastAsia"/>
          <w:color w:val="555555"/>
          <w:sz w:val="21"/>
          <w:szCs w:val="21"/>
          <w:lang w:eastAsia="ko-KR"/>
        </w:rPr>
        <w:t>현금융통</w:t>
      </w:r>
      <w:proofErr w:type="spellEnd"/>
      <w:r w:rsidRPr="00DC35A4">
        <w:rPr>
          <w:rFonts w:ascii="RixGo M" w:eastAsia="RixGo M" w:hAnsi="RixGo M" w:cs="Times New Roman" w:hint="eastAsia"/>
          <w:color w:val="555555"/>
          <w:sz w:val="21"/>
          <w:szCs w:val="21"/>
          <w:lang w:eastAsia="ko-KR"/>
        </w:rPr>
        <w:t xml:space="preserve"> 기타 부당한 행위를 하여서는 아니됩니다.</w:t>
      </w:r>
    </w:p>
    <w:p w14:paraId="2C016EF5" w14:textId="77777777" w:rsidR="00DC35A4" w:rsidRPr="00DC35A4" w:rsidRDefault="00DC35A4" w:rsidP="00DC35A4">
      <w:pPr>
        <w:numPr>
          <w:ilvl w:val="0"/>
          <w:numId w:val="11"/>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카드사는 회원 및 가맹점의 신용도, 법령 규정, 감독기관의 지시 등을 고려하여 회원의 </w:t>
      </w:r>
      <w:proofErr w:type="spellStart"/>
      <w:r w:rsidRPr="00DC35A4">
        <w:rPr>
          <w:rFonts w:ascii="RixGo M" w:eastAsia="RixGo M" w:hAnsi="RixGo M" w:cs="Times New Roman" w:hint="eastAsia"/>
          <w:color w:val="555555"/>
          <w:sz w:val="21"/>
          <w:szCs w:val="21"/>
          <w:lang w:eastAsia="ko-KR"/>
        </w:rPr>
        <w:t>특정가맹점</w:t>
      </w:r>
      <w:proofErr w:type="spellEnd"/>
      <w:r w:rsidRPr="00DC35A4">
        <w:rPr>
          <w:rFonts w:ascii="RixGo M" w:eastAsia="RixGo M" w:hAnsi="RixGo M" w:cs="Times New Roman" w:hint="eastAsia"/>
          <w:color w:val="555555"/>
          <w:sz w:val="21"/>
          <w:szCs w:val="21"/>
          <w:lang w:eastAsia="ko-KR"/>
        </w:rPr>
        <w:t xml:space="preserve">(국내 및 </w:t>
      </w:r>
      <w:proofErr w:type="spellStart"/>
      <w:r w:rsidRPr="00DC35A4">
        <w:rPr>
          <w:rFonts w:ascii="RixGo M" w:eastAsia="RixGo M" w:hAnsi="RixGo M" w:cs="Times New Roman" w:hint="eastAsia"/>
          <w:color w:val="555555"/>
          <w:sz w:val="21"/>
          <w:szCs w:val="21"/>
          <w:lang w:eastAsia="ko-KR"/>
        </w:rPr>
        <w:t>해외가맹점</w:t>
      </w:r>
      <w:proofErr w:type="spellEnd"/>
      <w:r w:rsidRPr="00DC35A4">
        <w:rPr>
          <w:rFonts w:ascii="RixGo M" w:eastAsia="RixGo M" w:hAnsi="RixGo M" w:cs="Times New Roman" w:hint="eastAsia"/>
          <w:color w:val="555555"/>
          <w:sz w:val="21"/>
          <w:szCs w:val="21"/>
          <w:lang w:eastAsia="ko-KR"/>
        </w:rPr>
        <w:t xml:space="preserve"> 포함)에 대한 카드사용 또는 이용한도를 제한할 수 있습니다.</w:t>
      </w:r>
    </w:p>
    <w:p w14:paraId="4E0A8831"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 xml:space="preserve">제9조(카드의 </w:t>
      </w:r>
      <w:proofErr w:type="spellStart"/>
      <w:r w:rsidRPr="00DC35A4">
        <w:rPr>
          <w:rFonts w:ascii="RixGo EB" w:eastAsia="RixGo EB" w:hAnsi="RixGo EB" w:cs="Times New Roman" w:hint="eastAsia"/>
          <w:color w:val="555555"/>
          <w:sz w:val="21"/>
          <w:szCs w:val="21"/>
          <w:lang w:eastAsia="ko-KR"/>
        </w:rPr>
        <w:t>해외이용</w:t>
      </w:r>
      <w:proofErr w:type="spellEnd"/>
      <w:r w:rsidRPr="00DC35A4">
        <w:rPr>
          <w:rFonts w:ascii="RixGo EB" w:eastAsia="RixGo EB" w:hAnsi="RixGo EB" w:cs="Times New Roman" w:hint="eastAsia"/>
          <w:color w:val="555555"/>
          <w:sz w:val="21"/>
          <w:szCs w:val="21"/>
          <w:lang w:eastAsia="ko-KR"/>
        </w:rPr>
        <w:t xml:space="preserve"> 등)</w:t>
      </w:r>
    </w:p>
    <w:p w14:paraId="05179BD1" w14:textId="77777777" w:rsidR="00DC35A4" w:rsidRPr="00DC35A4" w:rsidRDefault="00DC35A4" w:rsidP="00DC35A4">
      <w:pPr>
        <w:numPr>
          <w:ilvl w:val="0"/>
          <w:numId w:val="12"/>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카드를 해외에서 이용하거나 또는 </w:t>
      </w:r>
      <w:proofErr w:type="spellStart"/>
      <w:r w:rsidRPr="00DC35A4">
        <w:rPr>
          <w:rFonts w:ascii="RixGo M" w:eastAsia="RixGo M" w:hAnsi="RixGo M" w:cs="Times New Roman" w:hint="eastAsia"/>
          <w:color w:val="555555"/>
          <w:sz w:val="21"/>
          <w:szCs w:val="21"/>
          <w:lang w:eastAsia="ko-KR"/>
        </w:rPr>
        <w:t>무역외</w:t>
      </w:r>
      <w:proofErr w:type="spellEnd"/>
      <w:r w:rsidRPr="00DC35A4">
        <w:rPr>
          <w:rFonts w:ascii="RixGo M" w:eastAsia="RixGo M" w:hAnsi="RixGo M" w:cs="Times New Roman" w:hint="eastAsia"/>
          <w:color w:val="555555"/>
          <w:sz w:val="21"/>
          <w:szCs w:val="21"/>
          <w:lang w:eastAsia="ko-KR"/>
        </w:rPr>
        <w:t xml:space="preserve"> 경비의 지급을 위하여 이용하고자 할 경우에는 외국환 </w:t>
      </w:r>
      <w:proofErr w:type="spellStart"/>
      <w:r w:rsidRPr="00DC35A4">
        <w:rPr>
          <w:rFonts w:ascii="RixGo M" w:eastAsia="RixGo M" w:hAnsi="RixGo M" w:cs="Times New Roman" w:hint="eastAsia"/>
          <w:color w:val="555555"/>
          <w:sz w:val="21"/>
          <w:szCs w:val="21"/>
          <w:lang w:eastAsia="ko-KR"/>
        </w:rPr>
        <w:t>거래규정</w:t>
      </w:r>
      <w:proofErr w:type="spellEnd"/>
      <w:r w:rsidRPr="00DC35A4">
        <w:rPr>
          <w:rFonts w:ascii="RixGo M" w:eastAsia="RixGo M" w:hAnsi="RixGo M" w:cs="Times New Roman" w:hint="eastAsia"/>
          <w:color w:val="555555"/>
          <w:sz w:val="21"/>
          <w:szCs w:val="21"/>
          <w:lang w:eastAsia="ko-KR"/>
        </w:rPr>
        <w:t xml:space="preserve"> 등에서 정한 사항을 준수하여야 합니다.</w:t>
      </w:r>
    </w:p>
    <w:p w14:paraId="75C1567F" w14:textId="77777777" w:rsidR="00DC35A4" w:rsidRPr="00DC35A4" w:rsidRDefault="00DC35A4" w:rsidP="00DC35A4">
      <w:pPr>
        <w:numPr>
          <w:ilvl w:val="0"/>
          <w:numId w:val="12"/>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회원의 </w:t>
      </w:r>
      <w:proofErr w:type="spellStart"/>
      <w:r w:rsidRPr="00DC35A4">
        <w:rPr>
          <w:rFonts w:ascii="RixGo M" w:eastAsia="RixGo M" w:hAnsi="RixGo M" w:cs="Times New Roman" w:hint="eastAsia"/>
          <w:color w:val="555555"/>
          <w:sz w:val="21"/>
          <w:szCs w:val="21"/>
          <w:lang w:eastAsia="ko-KR"/>
        </w:rPr>
        <w:t>해외매출에</w:t>
      </w:r>
      <w:proofErr w:type="spellEnd"/>
      <w:r w:rsidRPr="00DC35A4">
        <w:rPr>
          <w:rFonts w:ascii="RixGo M" w:eastAsia="RixGo M" w:hAnsi="RixGo M" w:cs="Times New Roman" w:hint="eastAsia"/>
          <w:color w:val="555555"/>
          <w:sz w:val="21"/>
          <w:szCs w:val="21"/>
          <w:lang w:eastAsia="ko-KR"/>
        </w:rPr>
        <w:t xml:space="preserve"> 대한 이의신청 및 책임에 대해서는 해외카드사의 규약에 따르며, 카드사는 회원의 </w:t>
      </w:r>
      <w:proofErr w:type="spellStart"/>
      <w:r w:rsidRPr="00DC35A4">
        <w:rPr>
          <w:rFonts w:ascii="RixGo M" w:eastAsia="RixGo M" w:hAnsi="RixGo M" w:cs="Times New Roman" w:hint="eastAsia"/>
          <w:color w:val="555555"/>
          <w:sz w:val="21"/>
          <w:szCs w:val="21"/>
          <w:lang w:eastAsia="ko-KR"/>
        </w:rPr>
        <w:t>해외매출에</w:t>
      </w:r>
      <w:proofErr w:type="spellEnd"/>
      <w:r w:rsidRPr="00DC35A4">
        <w:rPr>
          <w:rFonts w:ascii="RixGo M" w:eastAsia="RixGo M" w:hAnsi="RixGo M" w:cs="Times New Roman" w:hint="eastAsia"/>
          <w:color w:val="555555"/>
          <w:sz w:val="21"/>
          <w:szCs w:val="21"/>
          <w:lang w:eastAsia="ko-KR"/>
        </w:rPr>
        <w:t xml:space="preserve"> 대한 이의를 신청할 경우 동 규약을 안내하여 드립니다.</w:t>
      </w:r>
    </w:p>
    <w:p w14:paraId="15204179" w14:textId="77777777" w:rsidR="00DC35A4" w:rsidRPr="00DC35A4" w:rsidRDefault="00DC35A4" w:rsidP="00DC35A4">
      <w:pPr>
        <w:numPr>
          <w:ilvl w:val="0"/>
          <w:numId w:val="12"/>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③ 회원은 국내 및 해외사용 겸용으로 발급된 카드의 경우 해외가맹점에서 사용 가능합니다. 단, IC칩 비밀번호(이하“PIN</w:t>
      </w:r>
      <w:proofErr w:type="spellStart"/>
      <w:r w:rsidRPr="00DC35A4">
        <w:rPr>
          <w:rFonts w:ascii="RixGo M" w:eastAsia="RixGo M" w:hAnsi="RixGo M" w:cs="Times New Roman" w:hint="eastAsia"/>
          <w:color w:val="555555"/>
          <w:sz w:val="21"/>
          <w:szCs w:val="21"/>
          <w:lang w:eastAsia="ko-KR"/>
        </w:rPr>
        <w:t>번호”라</w:t>
      </w:r>
      <w:proofErr w:type="spellEnd"/>
      <w:r w:rsidRPr="00DC35A4">
        <w:rPr>
          <w:rFonts w:ascii="RixGo M" w:eastAsia="RixGo M" w:hAnsi="RixGo M" w:cs="Times New Roman" w:hint="eastAsia"/>
          <w:color w:val="555555"/>
          <w:sz w:val="21"/>
          <w:szCs w:val="21"/>
          <w:lang w:eastAsia="ko-KR"/>
        </w:rPr>
        <w:t xml:space="preserve"> 함)가 등록되지 않은 카드 및 일부 해외가맹점에서는 이용이 제한될 수 있습니다.</w:t>
      </w:r>
    </w:p>
    <w:p w14:paraId="117C71D6"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제10조(카드의 이용한도)</w:t>
      </w:r>
    </w:p>
    <w:p w14:paraId="6E27DF07" w14:textId="77777777" w:rsidR="00DC35A4" w:rsidRPr="00DC35A4" w:rsidRDefault="00DC35A4" w:rsidP="00DC35A4">
      <w:pPr>
        <w:numPr>
          <w:ilvl w:val="0"/>
          <w:numId w:val="1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카드 </w:t>
      </w:r>
      <w:proofErr w:type="spellStart"/>
      <w:r w:rsidRPr="00DC35A4">
        <w:rPr>
          <w:rFonts w:ascii="RixGo M" w:eastAsia="RixGo M" w:hAnsi="RixGo M" w:cs="Times New Roman" w:hint="eastAsia"/>
          <w:color w:val="555555"/>
          <w:sz w:val="21"/>
          <w:szCs w:val="21"/>
          <w:lang w:eastAsia="ko-KR"/>
        </w:rPr>
        <w:t>이용한도는</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신규가입을</w:t>
      </w:r>
      <w:proofErr w:type="spellEnd"/>
      <w:r w:rsidRPr="00DC35A4">
        <w:rPr>
          <w:rFonts w:ascii="RixGo M" w:eastAsia="RixGo M" w:hAnsi="RixGo M" w:cs="Times New Roman" w:hint="eastAsia"/>
          <w:color w:val="555555"/>
          <w:sz w:val="21"/>
          <w:szCs w:val="21"/>
          <w:lang w:eastAsia="ko-KR"/>
        </w:rPr>
        <w:t xml:space="preserve"> 할 경우 회원이 신청한 금액과 카드사의 심사기준을 종합적으로 반영하여 산정한 후 회원에게 별도로 통보하여 드립니다.</w:t>
      </w:r>
    </w:p>
    <w:p w14:paraId="0AA409E8" w14:textId="77777777" w:rsidR="00DC35A4" w:rsidRPr="00DC35A4" w:rsidRDefault="00DC35A4" w:rsidP="00DC35A4">
      <w:pPr>
        <w:numPr>
          <w:ilvl w:val="0"/>
          <w:numId w:val="1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카드사는 카드의 </w:t>
      </w:r>
      <w:proofErr w:type="spellStart"/>
      <w:r w:rsidRPr="00DC35A4">
        <w:rPr>
          <w:rFonts w:ascii="RixGo M" w:eastAsia="RixGo M" w:hAnsi="RixGo M" w:cs="Times New Roman" w:hint="eastAsia"/>
          <w:color w:val="555555"/>
          <w:sz w:val="21"/>
          <w:szCs w:val="21"/>
          <w:lang w:eastAsia="ko-KR"/>
        </w:rPr>
        <w:t>유효기한</w:t>
      </w:r>
      <w:proofErr w:type="spellEnd"/>
      <w:r w:rsidRPr="00DC35A4">
        <w:rPr>
          <w:rFonts w:ascii="RixGo M" w:eastAsia="RixGo M" w:hAnsi="RixGo M" w:cs="Times New Roman" w:hint="eastAsia"/>
          <w:color w:val="555555"/>
          <w:sz w:val="21"/>
          <w:szCs w:val="21"/>
          <w:lang w:eastAsia="ko-KR"/>
        </w:rPr>
        <w:t xml:space="preserve"> 이내 및 </w:t>
      </w:r>
      <w:proofErr w:type="spellStart"/>
      <w:r w:rsidRPr="00DC35A4">
        <w:rPr>
          <w:rFonts w:ascii="RixGo M" w:eastAsia="RixGo M" w:hAnsi="RixGo M" w:cs="Times New Roman" w:hint="eastAsia"/>
          <w:color w:val="555555"/>
          <w:sz w:val="21"/>
          <w:szCs w:val="21"/>
          <w:lang w:eastAsia="ko-KR"/>
        </w:rPr>
        <w:t>유효기한</w:t>
      </w:r>
      <w:proofErr w:type="spellEnd"/>
      <w:r w:rsidRPr="00DC35A4">
        <w:rPr>
          <w:rFonts w:ascii="RixGo M" w:eastAsia="RixGo M" w:hAnsi="RixGo M" w:cs="Times New Roman" w:hint="eastAsia"/>
          <w:color w:val="555555"/>
          <w:sz w:val="21"/>
          <w:szCs w:val="21"/>
          <w:lang w:eastAsia="ko-KR"/>
        </w:rPr>
        <w:t xml:space="preserve"> 경과 후 카드를 갱신하여 발급할 경우 회원의 월평균 결제능력, 신용도와 이용실적 등을 바탕으로 매년 1회 이상 정기적으로 회원의 이용한도 적정성을 평가한 후 이용한도를 조정할 필요가 있다고 판단되는 경우 이용한도를 조정하여 이용대금명세서, 서면, 전자우편(E-MAIL), 휴대폰 문자메시지 서비스 등으로 회원에게 통지하여 드립니다.</w:t>
      </w:r>
    </w:p>
    <w:p w14:paraId="521CAE38" w14:textId="77777777" w:rsidR="00DC35A4" w:rsidRPr="00DC35A4" w:rsidRDefault="00DC35A4" w:rsidP="00DC35A4">
      <w:pPr>
        <w:numPr>
          <w:ilvl w:val="0"/>
          <w:numId w:val="1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카드사는 이용한도 증액 시 회원이 요청하는 경우를 제외하고는 회원의 동의를 얻은 후에 증액하고 회원에게 </w:t>
      </w:r>
      <w:proofErr w:type="spellStart"/>
      <w:r w:rsidRPr="00DC35A4">
        <w:rPr>
          <w:rFonts w:ascii="RixGo M" w:eastAsia="RixGo M" w:hAnsi="RixGo M" w:cs="Times New Roman" w:hint="eastAsia"/>
          <w:color w:val="555555"/>
          <w:sz w:val="21"/>
          <w:szCs w:val="21"/>
          <w:lang w:eastAsia="ko-KR"/>
        </w:rPr>
        <w:t>이용한도의</w:t>
      </w:r>
      <w:proofErr w:type="spellEnd"/>
      <w:r w:rsidRPr="00DC35A4">
        <w:rPr>
          <w:rFonts w:ascii="RixGo M" w:eastAsia="RixGo M" w:hAnsi="RixGo M" w:cs="Times New Roman" w:hint="eastAsia"/>
          <w:color w:val="555555"/>
          <w:sz w:val="21"/>
          <w:szCs w:val="21"/>
          <w:lang w:eastAsia="ko-KR"/>
        </w:rPr>
        <w:t xml:space="preserve"> 증액을 신청하도록 권유하여서는 아니됩니다(회원이 사전에 이용한도 증액이 가능할 경우 이를 안내하여 줄 것을 카드사에 신청한 경우는 제외). 다만, 종전 이용한도 또는 회원이 과거 신청한 이용한도까지 증액하는 경우에는 전화, 서면, 전자우편(E-MAIL), 휴대폰 문자메시지 서비스 등의 방법 중 1가지 이상의 방법으로 회원에게 통지한 후 증액할 수 있습니다.</w:t>
      </w:r>
    </w:p>
    <w:p w14:paraId="3154893D" w14:textId="77777777" w:rsidR="00DC35A4" w:rsidRPr="00DC35A4" w:rsidRDefault="00DC35A4" w:rsidP="00DC35A4">
      <w:pPr>
        <w:numPr>
          <w:ilvl w:val="0"/>
          <w:numId w:val="1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④ 제2항에 따라 이용한도를 감액하는 경우 회원이 요청하는 경우를 제외하고 적용예정일로부터 14일 이전에 전자우편(E-MAIL), 휴대폰 문자메시지 서비스 등 2가지 이상의 방법으로 통지하여 드립니다.</w:t>
      </w:r>
    </w:p>
    <w:p w14:paraId="1321BC69" w14:textId="77777777" w:rsidR="00DC35A4" w:rsidRPr="00DC35A4" w:rsidRDefault="00DC35A4" w:rsidP="00DC35A4">
      <w:pPr>
        <w:numPr>
          <w:ilvl w:val="0"/>
          <w:numId w:val="1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⑤ 카드사는 이용한도를 이용대금명세서 등을 통하여 통지하도록 하고, 인터넷 홈페이지, 자동응답서비스(ARS), 안내전화 등을 통하여 회원이 수시로 확인할 수 있도록 합니다.</w:t>
      </w:r>
    </w:p>
    <w:p w14:paraId="1045B40E"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제11조(할부구입)</w:t>
      </w:r>
    </w:p>
    <w:p w14:paraId="5D19417E" w14:textId="77777777" w:rsidR="00DC35A4" w:rsidRPr="00DC35A4" w:rsidRDefault="00DC35A4" w:rsidP="00DC35A4">
      <w:pPr>
        <w:numPr>
          <w:ilvl w:val="0"/>
          <w:numId w:val="1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회원은 카드사로부터 할부판매를 </w:t>
      </w:r>
      <w:proofErr w:type="spellStart"/>
      <w:r w:rsidRPr="00DC35A4">
        <w:rPr>
          <w:rFonts w:ascii="RixGo M" w:eastAsia="RixGo M" w:hAnsi="RixGo M" w:cs="Times New Roman" w:hint="eastAsia"/>
          <w:color w:val="555555"/>
          <w:sz w:val="21"/>
          <w:szCs w:val="21"/>
          <w:lang w:eastAsia="ko-KR"/>
        </w:rPr>
        <w:t>지정받은</w:t>
      </w:r>
      <w:proofErr w:type="spellEnd"/>
      <w:r w:rsidRPr="00DC35A4">
        <w:rPr>
          <w:rFonts w:ascii="RixGo M" w:eastAsia="RixGo M" w:hAnsi="RixGo M" w:cs="Times New Roman" w:hint="eastAsia"/>
          <w:color w:val="555555"/>
          <w:sz w:val="21"/>
          <w:szCs w:val="21"/>
          <w:lang w:eastAsia="ko-KR"/>
        </w:rPr>
        <w:t xml:space="preserve"> 국내가맹점에서 카드사가 정한 할부가능금액에 대하여 </w:t>
      </w:r>
      <w:proofErr w:type="spellStart"/>
      <w:r w:rsidRPr="00DC35A4">
        <w:rPr>
          <w:rFonts w:ascii="RixGo M" w:eastAsia="RixGo M" w:hAnsi="RixGo M" w:cs="Times New Roman" w:hint="eastAsia"/>
          <w:color w:val="555555"/>
          <w:sz w:val="21"/>
          <w:szCs w:val="21"/>
          <w:lang w:eastAsia="ko-KR"/>
        </w:rPr>
        <w:t>할부구매를</w:t>
      </w:r>
      <w:proofErr w:type="spellEnd"/>
      <w:r w:rsidRPr="00DC35A4">
        <w:rPr>
          <w:rFonts w:ascii="RixGo M" w:eastAsia="RixGo M" w:hAnsi="RixGo M" w:cs="Times New Roman" w:hint="eastAsia"/>
          <w:color w:val="555555"/>
          <w:sz w:val="21"/>
          <w:szCs w:val="21"/>
          <w:lang w:eastAsia="ko-KR"/>
        </w:rPr>
        <w:t xml:space="preserve"> 할 수 있습니다.</w:t>
      </w:r>
    </w:p>
    <w:p w14:paraId="2CF278C2" w14:textId="77777777" w:rsidR="00DC35A4" w:rsidRPr="00DC35A4" w:rsidRDefault="00DC35A4" w:rsidP="00DC35A4">
      <w:pPr>
        <w:numPr>
          <w:ilvl w:val="0"/>
          <w:numId w:val="1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w:t>
      </w:r>
      <w:proofErr w:type="spellStart"/>
      <w:r w:rsidRPr="00DC35A4">
        <w:rPr>
          <w:rFonts w:ascii="RixGo M" w:eastAsia="RixGo M" w:hAnsi="RixGo M" w:cs="Times New Roman" w:hint="eastAsia"/>
          <w:color w:val="555555"/>
          <w:sz w:val="21"/>
          <w:szCs w:val="21"/>
          <w:lang w:eastAsia="ko-KR"/>
        </w:rPr>
        <w:t>할부기간은</w:t>
      </w:r>
      <w:proofErr w:type="spellEnd"/>
      <w:r w:rsidRPr="00DC35A4">
        <w:rPr>
          <w:rFonts w:ascii="RixGo M" w:eastAsia="RixGo M" w:hAnsi="RixGo M" w:cs="Times New Roman" w:hint="eastAsia"/>
          <w:color w:val="555555"/>
          <w:sz w:val="21"/>
          <w:szCs w:val="21"/>
          <w:lang w:eastAsia="ko-KR"/>
        </w:rPr>
        <w:t xml:space="preserve"> 카드사가 정하여 통보한 최장기간 이내에서 회원이 지정한 기간으로 합니다. 다만, </w:t>
      </w:r>
      <w:proofErr w:type="spellStart"/>
      <w:r w:rsidRPr="00DC35A4">
        <w:rPr>
          <w:rFonts w:ascii="RixGo M" w:eastAsia="RixGo M" w:hAnsi="RixGo M" w:cs="Times New Roman" w:hint="eastAsia"/>
          <w:color w:val="555555"/>
          <w:sz w:val="21"/>
          <w:szCs w:val="21"/>
          <w:lang w:eastAsia="ko-KR"/>
        </w:rPr>
        <w:t>구매상품</w:t>
      </w:r>
      <w:proofErr w:type="spellEnd"/>
      <w:r w:rsidRPr="00DC35A4">
        <w:rPr>
          <w:rFonts w:ascii="RixGo M" w:eastAsia="RixGo M" w:hAnsi="RixGo M" w:cs="Times New Roman" w:hint="eastAsia"/>
          <w:color w:val="555555"/>
          <w:sz w:val="21"/>
          <w:szCs w:val="21"/>
          <w:lang w:eastAsia="ko-KR"/>
        </w:rPr>
        <w:t xml:space="preserve"> 또는 제공받은 서비스의 대금을 2월 이상의 기간에 걸쳐 3회 이상 분할하여 납부하는 </w:t>
      </w:r>
      <w:proofErr w:type="spellStart"/>
      <w:r w:rsidRPr="00DC35A4">
        <w:rPr>
          <w:rFonts w:ascii="RixGo M" w:eastAsia="RixGo M" w:hAnsi="RixGo M" w:cs="Times New Roman" w:hint="eastAsia"/>
          <w:color w:val="555555"/>
          <w:sz w:val="21"/>
          <w:szCs w:val="21"/>
          <w:lang w:eastAsia="ko-KR"/>
        </w:rPr>
        <w:t>할부계약에</w:t>
      </w:r>
      <w:proofErr w:type="spellEnd"/>
      <w:r w:rsidRPr="00DC35A4">
        <w:rPr>
          <w:rFonts w:ascii="RixGo M" w:eastAsia="RixGo M" w:hAnsi="RixGo M" w:cs="Times New Roman" w:hint="eastAsia"/>
          <w:color w:val="555555"/>
          <w:sz w:val="21"/>
          <w:szCs w:val="21"/>
          <w:lang w:eastAsia="ko-KR"/>
        </w:rPr>
        <w:t xml:space="preserve"> 한하여 </w:t>
      </w:r>
      <w:proofErr w:type="spellStart"/>
      <w:r w:rsidRPr="00DC35A4">
        <w:rPr>
          <w:rFonts w:ascii="RixGo M" w:eastAsia="RixGo M" w:hAnsi="RixGo M" w:cs="Times New Roman" w:hint="eastAsia"/>
          <w:color w:val="555555"/>
          <w:sz w:val="21"/>
          <w:szCs w:val="21"/>
          <w:lang w:eastAsia="ko-KR"/>
        </w:rPr>
        <w:t>철회권</w:t>
      </w:r>
      <w:proofErr w:type="spellEnd"/>
      <w:r w:rsidRPr="00DC35A4">
        <w:rPr>
          <w:rFonts w:ascii="RixGo M" w:eastAsia="RixGo M" w:hAnsi="RixGo M" w:cs="Times New Roman" w:hint="eastAsia"/>
          <w:color w:val="555555"/>
          <w:sz w:val="21"/>
          <w:szCs w:val="21"/>
          <w:lang w:eastAsia="ko-KR"/>
        </w:rPr>
        <w:t xml:space="preserve"> 및 항변권을 행사할 수 있으며, </w:t>
      </w:r>
      <w:proofErr w:type="spellStart"/>
      <w:r w:rsidRPr="00DC35A4">
        <w:rPr>
          <w:rFonts w:ascii="RixGo M" w:eastAsia="RixGo M" w:hAnsi="RixGo M" w:cs="Times New Roman" w:hint="eastAsia"/>
          <w:color w:val="555555"/>
          <w:sz w:val="21"/>
          <w:szCs w:val="21"/>
          <w:lang w:eastAsia="ko-KR"/>
        </w:rPr>
        <w:t>할부기간은</w:t>
      </w:r>
      <w:proofErr w:type="spellEnd"/>
      <w:r w:rsidRPr="00DC35A4">
        <w:rPr>
          <w:rFonts w:ascii="RixGo M" w:eastAsia="RixGo M" w:hAnsi="RixGo M" w:cs="Times New Roman" w:hint="eastAsia"/>
          <w:color w:val="555555"/>
          <w:sz w:val="21"/>
          <w:szCs w:val="21"/>
          <w:lang w:eastAsia="ko-KR"/>
        </w:rPr>
        <w:t xml:space="preserve"> 가맹점에 따라 일부 제한될 수 있습니다.</w:t>
      </w:r>
    </w:p>
    <w:p w14:paraId="6D0F7939" w14:textId="77777777" w:rsidR="00DC35A4" w:rsidRPr="00DC35A4" w:rsidRDefault="00DC35A4" w:rsidP="00DC35A4">
      <w:pPr>
        <w:numPr>
          <w:ilvl w:val="0"/>
          <w:numId w:val="1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회원은 </w:t>
      </w:r>
      <w:proofErr w:type="spellStart"/>
      <w:r w:rsidRPr="00DC35A4">
        <w:rPr>
          <w:rFonts w:ascii="RixGo M" w:eastAsia="RixGo M" w:hAnsi="RixGo M" w:cs="Times New Roman" w:hint="eastAsia"/>
          <w:color w:val="555555"/>
          <w:sz w:val="21"/>
          <w:szCs w:val="21"/>
          <w:lang w:eastAsia="ko-KR"/>
        </w:rPr>
        <w:t>현금가격의</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분할대금에</w:t>
      </w:r>
      <w:proofErr w:type="spellEnd"/>
      <w:r w:rsidRPr="00DC35A4">
        <w:rPr>
          <w:rFonts w:ascii="RixGo M" w:eastAsia="RixGo M" w:hAnsi="RixGo M" w:cs="Times New Roman" w:hint="eastAsia"/>
          <w:color w:val="555555"/>
          <w:sz w:val="21"/>
          <w:szCs w:val="21"/>
          <w:lang w:eastAsia="ko-KR"/>
        </w:rPr>
        <w:t xml:space="preserve"> 월간 수수료를 가산한 할부금을 할부기간동안 결제하여야 합니다.</w:t>
      </w:r>
    </w:p>
    <w:p w14:paraId="05AA7C3E" w14:textId="77777777" w:rsidR="00DC35A4" w:rsidRPr="00DC35A4" w:rsidRDefault="00DC35A4" w:rsidP="00DC35A4">
      <w:pPr>
        <w:numPr>
          <w:ilvl w:val="0"/>
          <w:numId w:val="1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④ 최초 할부금에는 분할잔여액을 포함하여 청구할 수도 있습니다.</w:t>
      </w:r>
    </w:p>
    <w:p w14:paraId="786D05CD" w14:textId="77777777" w:rsidR="00DC35A4" w:rsidRPr="00DC35A4" w:rsidRDefault="00DC35A4" w:rsidP="00DC35A4">
      <w:pPr>
        <w:numPr>
          <w:ilvl w:val="0"/>
          <w:numId w:val="1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lastRenderedPageBreak/>
        <w:t xml:space="preserve">⑤ 카드사는 연간 할부수수료율 및 100원당 부담하는 </w:t>
      </w:r>
      <w:proofErr w:type="spellStart"/>
      <w:r w:rsidRPr="00DC35A4">
        <w:rPr>
          <w:rFonts w:ascii="RixGo M" w:eastAsia="RixGo M" w:hAnsi="RixGo M" w:cs="Times New Roman" w:hint="eastAsia"/>
          <w:color w:val="555555"/>
          <w:sz w:val="21"/>
          <w:szCs w:val="21"/>
          <w:lang w:eastAsia="ko-KR"/>
        </w:rPr>
        <w:t>할부개월별</w:t>
      </w:r>
      <w:proofErr w:type="spellEnd"/>
      <w:r w:rsidRPr="00DC35A4">
        <w:rPr>
          <w:rFonts w:ascii="RixGo M" w:eastAsia="RixGo M" w:hAnsi="RixGo M" w:cs="Times New Roman" w:hint="eastAsia"/>
          <w:color w:val="555555"/>
          <w:sz w:val="21"/>
          <w:szCs w:val="21"/>
          <w:lang w:eastAsia="ko-KR"/>
        </w:rPr>
        <w:t xml:space="preserve"> 수수료를 이용대금명세서를 통하여 통지하도록 하고, 인터넷 등을 통하여 회원이 수시로 확인할 수 있도록 합니다.</w:t>
      </w:r>
    </w:p>
    <w:p w14:paraId="09847AEB" w14:textId="77777777" w:rsidR="00DC35A4" w:rsidRPr="00DC35A4" w:rsidRDefault="00DC35A4" w:rsidP="00DC35A4">
      <w:pPr>
        <w:numPr>
          <w:ilvl w:val="0"/>
          <w:numId w:val="1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⑥ 카드사는 카드사 자금조달비용의 상승, 회원의 신용등급 하락, 금융회사 대출 연체 등으로 인한 신용도 변동, </w:t>
      </w:r>
      <w:proofErr w:type="spellStart"/>
      <w:r w:rsidRPr="00DC35A4">
        <w:rPr>
          <w:rFonts w:ascii="RixGo M" w:eastAsia="RixGo M" w:hAnsi="RixGo M" w:cs="Times New Roman" w:hint="eastAsia"/>
          <w:color w:val="555555"/>
          <w:sz w:val="21"/>
          <w:szCs w:val="21"/>
          <w:lang w:eastAsia="ko-KR"/>
        </w:rPr>
        <w:t>국가경제·금융사정의</w:t>
      </w:r>
      <w:proofErr w:type="spellEnd"/>
      <w:r w:rsidRPr="00DC35A4">
        <w:rPr>
          <w:rFonts w:ascii="RixGo M" w:eastAsia="RixGo M" w:hAnsi="RixGo M" w:cs="Times New Roman" w:hint="eastAsia"/>
          <w:color w:val="555555"/>
          <w:sz w:val="21"/>
          <w:szCs w:val="21"/>
          <w:lang w:eastAsia="ko-KR"/>
        </w:rPr>
        <w:t xml:space="preserve"> 급격한 변동 등을 종합적으로 평가하여 할부수수료율을 인상할 수 있습니다.</w:t>
      </w:r>
    </w:p>
    <w:p w14:paraId="3A6C3D26" w14:textId="77777777" w:rsidR="00DC35A4" w:rsidRPr="00DC35A4" w:rsidRDefault="00DC35A4" w:rsidP="00DC35A4">
      <w:pPr>
        <w:numPr>
          <w:ilvl w:val="0"/>
          <w:numId w:val="1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⑦ 카드사는 할부거래법이 적용되지 않거나 할부거래법이 적용되더라도 동 법상 </w:t>
      </w:r>
      <w:proofErr w:type="spellStart"/>
      <w:r w:rsidRPr="00DC35A4">
        <w:rPr>
          <w:rFonts w:ascii="RixGo M" w:eastAsia="RixGo M" w:hAnsi="RixGo M" w:cs="Times New Roman" w:hint="eastAsia"/>
          <w:color w:val="555555"/>
          <w:sz w:val="21"/>
          <w:szCs w:val="21"/>
          <w:lang w:eastAsia="ko-KR"/>
        </w:rPr>
        <w:t>철회·항변권이</w:t>
      </w:r>
      <w:proofErr w:type="spellEnd"/>
      <w:r w:rsidRPr="00DC35A4">
        <w:rPr>
          <w:rFonts w:ascii="RixGo M" w:eastAsia="RixGo M" w:hAnsi="RixGo M" w:cs="Times New Roman" w:hint="eastAsia"/>
          <w:color w:val="555555"/>
          <w:sz w:val="21"/>
          <w:szCs w:val="21"/>
          <w:lang w:eastAsia="ko-KR"/>
        </w:rPr>
        <w:t xml:space="preserve"> 적용되지 않는 경우를 회원이 알 수 있도록 휴대폰 문자메시지로 그에 관한 유의사항을 안내해야 합니다.(4개월 미만의 거래와 자동차, 백화점, 대형마트, 통신, 보험, </w:t>
      </w:r>
      <w:proofErr w:type="spellStart"/>
      <w:r w:rsidRPr="00DC35A4">
        <w:rPr>
          <w:rFonts w:ascii="RixGo M" w:eastAsia="RixGo M" w:hAnsi="RixGo M" w:cs="Times New Roman" w:hint="eastAsia"/>
          <w:color w:val="555555"/>
          <w:sz w:val="21"/>
          <w:szCs w:val="21"/>
          <w:lang w:eastAsia="ko-KR"/>
        </w:rPr>
        <w:t>국세·지방세</w:t>
      </w:r>
      <w:proofErr w:type="spellEnd"/>
      <w:r w:rsidRPr="00DC35A4">
        <w:rPr>
          <w:rFonts w:ascii="RixGo M" w:eastAsia="RixGo M" w:hAnsi="RixGo M" w:cs="Times New Roman" w:hint="eastAsia"/>
          <w:color w:val="555555"/>
          <w:sz w:val="21"/>
          <w:szCs w:val="21"/>
          <w:lang w:eastAsia="ko-KR"/>
        </w:rPr>
        <w:t>, 병원에서의 거래는 제외) 다만, 회원이 안내를 명시적으로 거절한 경우에는 그러하지 아니합니다.</w:t>
      </w:r>
    </w:p>
    <w:p w14:paraId="6572A1FC"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제12조(</w:t>
      </w:r>
      <w:proofErr w:type="spellStart"/>
      <w:r w:rsidRPr="00DC35A4">
        <w:rPr>
          <w:rFonts w:ascii="RixGo EB" w:eastAsia="RixGo EB" w:hAnsi="RixGo EB" w:cs="Times New Roman" w:hint="eastAsia"/>
          <w:color w:val="555555"/>
          <w:sz w:val="21"/>
          <w:szCs w:val="21"/>
          <w:lang w:eastAsia="ko-KR"/>
        </w:rPr>
        <w:t>할부철회권</w:t>
      </w:r>
      <w:proofErr w:type="spellEnd"/>
      <w:r w:rsidRPr="00DC35A4">
        <w:rPr>
          <w:rFonts w:ascii="RixGo EB" w:eastAsia="RixGo EB" w:hAnsi="RixGo EB" w:cs="Times New Roman" w:hint="eastAsia"/>
          <w:color w:val="555555"/>
          <w:sz w:val="21"/>
          <w:szCs w:val="21"/>
          <w:lang w:eastAsia="ko-KR"/>
        </w:rPr>
        <w:t>)</w:t>
      </w:r>
    </w:p>
    <w:p w14:paraId="79BD2FD0" w14:textId="77777777" w:rsidR="00DC35A4" w:rsidRPr="00DC35A4" w:rsidRDefault="00DC35A4" w:rsidP="00DC35A4">
      <w:pPr>
        <w:numPr>
          <w:ilvl w:val="0"/>
          <w:numId w:val="1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회원은 할부계약서를 </w:t>
      </w:r>
      <w:proofErr w:type="spellStart"/>
      <w:r w:rsidRPr="00DC35A4">
        <w:rPr>
          <w:rFonts w:ascii="RixGo M" w:eastAsia="RixGo M" w:hAnsi="RixGo M" w:cs="Times New Roman" w:hint="eastAsia"/>
          <w:color w:val="555555"/>
          <w:sz w:val="21"/>
          <w:szCs w:val="21"/>
          <w:lang w:eastAsia="ko-KR"/>
        </w:rPr>
        <w:t>교부받은</w:t>
      </w:r>
      <w:proofErr w:type="spellEnd"/>
      <w:r w:rsidRPr="00DC35A4">
        <w:rPr>
          <w:rFonts w:ascii="RixGo M" w:eastAsia="RixGo M" w:hAnsi="RixGo M" w:cs="Times New Roman" w:hint="eastAsia"/>
          <w:color w:val="555555"/>
          <w:sz w:val="21"/>
          <w:szCs w:val="21"/>
          <w:lang w:eastAsia="ko-KR"/>
        </w:rPr>
        <w:t xml:space="preserve"> 날 또는 계약서를 </w:t>
      </w:r>
      <w:proofErr w:type="spellStart"/>
      <w:r w:rsidRPr="00DC35A4">
        <w:rPr>
          <w:rFonts w:ascii="RixGo M" w:eastAsia="RixGo M" w:hAnsi="RixGo M" w:cs="Times New Roman" w:hint="eastAsia"/>
          <w:color w:val="555555"/>
          <w:sz w:val="21"/>
          <w:szCs w:val="21"/>
          <w:lang w:eastAsia="ko-KR"/>
        </w:rPr>
        <w:t>교부받지</w:t>
      </w:r>
      <w:proofErr w:type="spellEnd"/>
      <w:r w:rsidRPr="00DC35A4">
        <w:rPr>
          <w:rFonts w:ascii="RixGo M" w:eastAsia="RixGo M" w:hAnsi="RixGo M" w:cs="Times New Roman" w:hint="eastAsia"/>
          <w:color w:val="555555"/>
          <w:sz w:val="21"/>
          <w:szCs w:val="21"/>
          <w:lang w:eastAsia="ko-KR"/>
        </w:rPr>
        <w:t xml:space="preserve"> 않은 경우에는 상품 또는 서비스를 제공받은 날부터 7일 이내에 </w:t>
      </w:r>
      <w:proofErr w:type="spellStart"/>
      <w:r w:rsidRPr="00DC35A4">
        <w:rPr>
          <w:rFonts w:ascii="RixGo M" w:eastAsia="RixGo M" w:hAnsi="RixGo M" w:cs="Times New Roman" w:hint="eastAsia"/>
          <w:color w:val="555555"/>
          <w:sz w:val="21"/>
          <w:szCs w:val="21"/>
          <w:lang w:eastAsia="ko-KR"/>
        </w:rPr>
        <w:t>할부계약을</w:t>
      </w:r>
      <w:proofErr w:type="spellEnd"/>
      <w:r w:rsidRPr="00DC35A4">
        <w:rPr>
          <w:rFonts w:ascii="RixGo M" w:eastAsia="RixGo M" w:hAnsi="RixGo M" w:cs="Times New Roman" w:hint="eastAsia"/>
          <w:color w:val="555555"/>
          <w:sz w:val="21"/>
          <w:szCs w:val="21"/>
          <w:lang w:eastAsia="ko-KR"/>
        </w:rPr>
        <w:t xml:space="preserve"> 철회할 수 있습니다. 다만, 다음 각 호의 1에 해당하는 경우 회원은 할부철회권을 행사할 수 없습니다.</w:t>
      </w:r>
    </w:p>
    <w:p w14:paraId="69E034A6" w14:textId="77777777" w:rsidR="00DC35A4" w:rsidRPr="00DC35A4" w:rsidRDefault="00DC35A4" w:rsidP="00DC35A4">
      <w:pPr>
        <w:numPr>
          <w:ilvl w:val="1"/>
          <w:numId w:val="15"/>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1. 사용에 의하여 그 가치가 현저히 감소될 우려가 있는 자동차, 냉장고, 세탁기, 낱개로 밀봉된 </w:t>
      </w:r>
      <w:proofErr w:type="spellStart"/>
      <w:r w:rsidRPr="00DC35A4">
        <w:rPr>
          <w:rFonts w:ascii="RixGo M" w:eastAsia="RixGo M" w:hAnsi="RixGo M" w:cs="Times New Roman" w:hint="eastAsia"/>
          <w:color w:val="555555"/>
          <w:sz w:val="21"/>
          <w:szCs w:val="21"/>
          <w:lang w:eastAsia="ko-KR"/>
        </w:rPr>
        <w:t>음반·비디오물</w:t>
      </w:r>
      <w:proofErr w:type="spellEnd"/>
      <w:r w:rsidRPr="00DC35A4">
        <w:rPr>
          <w:rFonts w:ascii="RixGo M" w:eastAsia="RixGo M" w:hAnsi="RixGo M" w:cs="Times New Roman" w:hint="eastAsia"/>
          <w:color w:val="555555"/>
          <w:sz w:val="21"/>
          <w:szCs w:val="21"/>
          <w:lang w:eastAsia="ko-KR"/>
        </w:rPr>
        <w:t xml:space="preserve"> 및 소프트웨어를 사용한 경우</w:t>
      </w:r>
    </w:p>
    <w:p w14:paraId="5950A855" w14:textId="77777777" w:rsidR="00DC35A4" w:rsidRPr="00DC35A4" w:rsidRDefault="00DC35A4" w:rsidP="00DC35A4">
      <w:pPr>
        <w:numPr>
          <w:ilvl w:val="1"/>
          <w:numId w:val="15"/>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2. 설치에 전문인력 및 </w:t>
      </w:r>
      <w:proofErr w:type="spellStart"/>
      <w:r w:rsidRPr="00DC35A4">
        <w:rPr>
          <w:rFonts w:ascii="RixGo M" w:eastAsia="RixGo M" w:hAnsi="RixGo M" w:cs="Times New Roman" w:hint="eastAsia"/>
          <w:color w:val="555555"/>
          <w:sz w:val="21"/>
          <w:szCs w:val="21"/>
          <w:lang w:eastAsia="ko-KR"/>
        </w:rPr>
        <w:t>부속자재</w:t>
      </w:r>
      <w:proofErr w:type="spellEnd"/>
      <w:r w:rsidRPr="00DC35A4">
        <w:rPr>
          <w:rFonts w:ascii="RixGo M" w:eastAsia="RixGo M" w:hAnsi="RixGo M" w:cs="Times New Roman" w:hint="eastAsia"/>
          <w:color w:val="555555"/>
          <w:sz w:val="21"/>
          <w:szCs w:val="21"/>
          <w:lang w:eastAsia="ko-KR"/>
        </w:rPr>
        <w:t xml:space="preserve"> 등이 요구되는 냉동기, 전기 </w:t>
      </w:r>
      <w:proofErr w:type="gramStart"/>
      <w:r w:rsidRPr="00DC35A4">
        <w:rPr>
          <w:rFonts w:ascii="RixGo M" w:eastAsia="RixGo M" w:hAnsi="RixGo M" w:cs="Times New Roman" w:hint="eastAsia"/>
          <w:color w:val="555555"/>
          <w:sz w:val="21"/>
          <w:szCs w:val="21"/>
          <w:lang w:eastAsia="ko-KR"/>
        </w:rPr>
        <w:t>냉방기(</w:t>
      </w:r>
      <w:proofErr w:type="spellStart"/>
      <w:proofErr w:type="gramEnd"/>
      <w:r w:rsidRPr="00DC35A4">
        <w:rPr>
          <w:rFonts w:ascii="RixGo M" w:eastAsia="RixGo M" w:hAnsi="RixGo M" w:cs="Times New Roman" w:hint="eastAsia"/>
          <w:color w:val="555555"/>
          <w:sz w:val="21"/>
          <w:szCs w:val="21"/>
          <w:lang w:eastAsia="ko-KR"/>
        </w:rPr>
        <w:t>난방겸용인</w:t>
      </w:r>
      <w:proofErr w:type="spellEnd"/>
      <w:r w:rsidRPr="00DC35A4">
        <w:rPr>
          <w:rFonts w:ascii="RixGo M" w:eastAsia="RixGo M" w:hAnsi="RixGo M" w:cs="Times New Roman" w:hint="eastAsia"/>
          <w:color w:val="555555"/>
          <w:sz w:val="21"/>
          <w:szCs w:val="21"/>
          <w:lang w:eastAsia="ko-KR"/>
        </w:rPr>
        <w:t xml:space="preserve"> 것을 포함), 보일러를 설치한 경우</w:t>
      </w:r>
    </w:p>
    <w:p w14:paraId="0656B187" w14:textId="77777777" w:rsidR="00DC35A4" w:rsidRPr="00DC35A4" w:rsidRDefault="00DC35A4" w:rsidP="00DC35A4">
      <w:pPr>
        <w:numPr>
          <w:ilvl w:val="1"/>
          <w:numId w:val="15"/>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3. 구매한 상품 또는 서비스가 20만원 미만인 경우</w:t>
      </w:r>
    </w:p>
    <w:p w14:paraId="46E54A0E" w14:textId="77777777" w:rsidR="00DC35A4" w:rsidRPr="00DC35A4" w:rsidRDefault="00DC35A4" w:rsidP="00DC35A4">
      <w:pPr>
        <w:numPr>
          <w:ilvl w:val="1"/>
          <w:numId w:val="15"/>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4. 회원의 </w:t>
      </w:r>
      <w:proofErr w:type="spellStart"/>
      <w:r w:rsidRPr="00DC35A4">
        <w:rPr>
          <w:rFonts w:ascii="RixGo M" w:eastAsia="RixGo M" w:hAnsi="RixGo M" w:cs="Times New Roman" w:hint="eastAsia"/>
          <w:color w:val="555555"/>
          <w:sz w:val="21"/>
          <w:szCs w:val="21"/>
          <w:lang w:eastAsia="ko-KR"/>
        </w:rPr>
        <w:t>책임있는</w:t>
      </w:r>
      <w:proofErr w:type="spellEnd"/>
      <w:r w:rsidRPr="00DC35A4">
        <w:rPr>
          <w:rFonts w:ascii="RixGo M" w:eastAsia="RixGo M" w:hAnsi="RixGo M" w:cs="Times New Roman" w:hint="eastAsia"/>
          <w:color w:val="555555"/>
          <w:sz w:val="21"/>
          <w:szCs w:val="21"/>
          <w:lang w:eastAsia="ko-KR"/>
        </w:rPr>
        <w:t xml:space="preserve"> 사유로 해당 상품이 멸실 또는 훼손된 경우</w:t>
      </w:r>
    </w:p>
    <w:p w14:paraId="6556D5E6" w14:textId="77777777" w:rsidR="00DC35A4" w:rsidRPr="00DC35A4" w:rsidRDefault="00DC35A4" w:rsidP="00DC35A4">
      <w:pPr>
        <w:numPr>
          <w:ilvl w:val="1"/>
          <w:numId w:val="15"/>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5. 회원이 상행위를 위하여 상품 또는 서비스를 구매한 경우</w:t>
      </w:r>
    </w:p>
    <w:p w14:paraId="4F58B816" w14:textId="77777777" w:rsidR="00DC35A4" w:rsidRPr="00DC35A4" w:rsidRDefault="00DC35A4" w:rsidP="00DC35A4">
      <w:pPr>
        <w:numPr>
          <w:ilvl w:val="1"/>
          <w:numId w:val="15"/>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6.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이용금액</w:t>
      </w:r>
    </w:p>
    <w:p w14:paraId="199B148A" w14:textId="77777777" w:rsidR="00DC35A4" w:rsidRPr="00DC35A4" w:rsidRDefault="00DC35A4" w:rsidP="00DC35A4">
      <w:pPr>
        <w:numPr>
          <w:ilvl w:val="0"/>
          <w:numId w:val="1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회원이 제1항의 규정에 의하여 </w:t>
      </w:r>
      <w:proofErr w:type="spellStart"/>
      <w:r w:rsidRPr="00DC35A4">
        <w:rPr>
          <w:rFonts w:ascii="RixGo M" w:eastAsia="RixGo M" w:hAnsi="RixGo M" w:cs="Times New Roman" w:hint="eastAsia"/>
          <w:color w:val="555555"/>
          <w:sz w:val="21"/>
          <w:szCs w:val="21"/>
          <w:lang w:eastAsia="ko-KR"/>
        </w:rPr>
        <w:t>할부계약을</w:t>
      </w:r>
      <w:proofErr w:type="spellEnd"/>
      <w:r w:rsidRPr="00DC35A4">
        <w:rPr>
          <w:rFonts w:ascii="RixGo M" w:eastAsia="RixGo M" w:hAnsi="RixGo M" w:cs="Times New Roman" w:hint="eastAsia"/>
          <w:color w:val="555555"/>
          <w:sz w:val="21"/>
          <w:szCs w:val="21"/>
          <w:lang w:eastAsia="ko-KR"/>
        </w:rPr>
        <w:t xml:space="preserve"> 철회하고자 하는 때에는 제1항의 기간 이내에 철회의 의사가 기재된 서면을 발송하여야 합니다.</w:t>
      </w:r>
    </w:p>
    <w:p w14:paraId="6D6F9EDD"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제13조(</w:t>
      </w:r>
      <w:proofErr w:type="spellStart"/>
      <w:r w:rsidRPr="00DC35A4">
        <w:rPr>
          <w:rFonts w:ascii="RixGo EB" w:eastAsia="RixGo EB" w:hAnsi="RixGo EB" w:cs="Times New Roman" w:hint="eastAsia"/>
          <w:color w:val="555555"/>
          <w:sz w:val="21"/>
          <w:szCs w:val="21"/>
          <w:lang w:eastAsia="ko-KR"/>
        </w:rPr>
        <w:t>할부항변권</w:t>
      </w:r>
      <w:proofErr w:type="spellEnd"/>
      <w:r w:rsidRPr="00DC35A4">
        <w:rPr>
          <w:rFonts w:ascii="RixGo EB" w:eastAsia="RixGo EB" w:hAnsi="RixGo EB" w:cs="Times New Roman" w:hint="eastAsia"/>
          <w:color w:val="555555"/>
          <w:sz w:val="21"/>
          <w:szCs w:val="21"/>
          <w:lang w:eastAsia="ko-KR"/>
        </w:rPr>
        <w:t>)</w:t>
      </w:r>
    </w:p>
    <w:p w14:paraId="6E2E6EFB" w14:textId="77777777" w:rsidR="00DC35A4" w:rsidRPr="00DC35A4" w:rsidRDefault="00DC35A4" w:rsidP="00DC35A4">
      <w:pPr>
        <w:numPr>
          <w:ilvl w:val="0"/>
          <w:numId w:val="1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회원은 할부로 구매한 상품 또는 서비스의 </w:t>
      </w:r>
      <w:proofErr w:type="spellStart"/>
      <w:r w:rsidRPr="00DC35A4">
        <w:rPr>
          <w:rFonts w:ascii="RixGo M" w:eastAsia="RixGo M" w:hAnsi="RixGo M" w:cs="Times New Roman" w:hint="eastAsia"/>
          <w:color w:val="555555"/>
          <w:sz w:val="21"/>
          <w:szCs w:val="21"/>
          <w:lang w:eastAsia="ko-KR"/>
        </w:rPr>
        <w:t>댓가가</w:t>
      </w:r>
      <w:proofErr w:type="spellEnd"/>
      <w:r w:rsidRPr="00DC35A4">
        <w:rPr>
          <w:rFonts w:ascii="RixGo M" w:eastAsia="RixGo M" w:hAnsi="RixGo M" w:cs="Times New Roman" w:hint="eastAsia"/>
          <w:color w:val="555555"/>
          <w:sz w:val="21"/>
          <w:szCs w:val="21"/>
          <w:lang w:eastAsia="ko-KR"/>
        </w:rPr>
        <w:t xml:space="preserve"> 20만원 이상이고, 다음 각 호의 1에 해당하는 사유가 있는 경우 할부금의 지급을 거절할 수 있습니다. 다만,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이용금액, 20만원 미만의 거래, 회원의 상행위를 위한 거래, 할부금을 이미 완납한 거래 등은 제외됩니다.</w:t>
      </w:r>
    </w:p>
    <w:p w14:paraId="06648634" w14:textId="77777777" w:rsidR="00DC35A4" w:rsidRPr="00DC35A4" w:rsidRDefault="00DC35A4" w:rsidP="00DC35A4">
      <w:pPr>
        <w:numPr>
          <w:ilvl w:val="1"/>
          <w:numId w:val="16"/>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1. </w:t>
      </w:r>
      <w:proofErr w:type="spellStart"/>
      <w:r w:rsidRPr="00DC35A4">
        <w:rPr>
          <w:rFonts w:ascii="RixGo M" w:eastAsia="RixGo M" w:hAnsi="RixGo M" w:cs="Times New Roman" w:hint="eastAsia"/>
          <w:color w:val="555555"/>
          <w:sz w:val="21"/>
          <w:szCs w:val="21"/>
          <w:lang w:eastAsia="ko-KR"/>
        </w:rPr>
        <w:t>할부계약이</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불성립·무효·취소·해제</w:t>
      </w:r>
      <w:proofErr w:type="spellEnd"/>
      <w:r w:rsidRPr="00DC35A4">
        <w:rPr>
          <w:rFonts w:ascii="RixGo M" w:eastAsia="RixGo M" w:hAnsi="RixGo M" w:cs="Times New Roman" w:hint="eastAsia"/>
          <w:color w:val="555555"/>
          <w:sz w:val="21"/>
          <w:szCs w:val="21"/>
          <w:lang w:eastAsia="ko-KR"/>
        </w:rPr>
        <w:t xml:space="preserve"> 또는 해지된 경우</w:t>
      </w:r>
    </w:p>
    <w:p w14:paraId="597D2579" w14:textId="77777777" w:rsidR="00DC35A4" w:rsidRPr="00DC35A4" w:rsidRDefault="00DC35A4" w:rsidP="00DC35A4">
      <w:pPr>
        <w:numPr>
          <w:ilvl w:val="1"/>
          <w:numId w:val="16"/>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2. 상품 및 서비스의 전부 또는 일부가 회원에게 인도 또는 제공되어야 할 시기까지 인도 또는 제공되지 않은 경우</w:t>
      </w:r>
    </w:p>
    <w:p w14:paraId="31136FB8" w14:textId="77777777" w:rsidR="00DC35A4" w:rsidRPr="00DC35A4" w:rsidRDefault="00DC35A4" w:rsidP="00DC35A4">
      <w:pPr>
        <w:numPr>
          <w:ilvl w:val="1"/>
          <w:numId w:val="16"/>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3. 가맹점이 하자담보책임을 이행하지 아니한 경우</w:t>
      </w:r>
    </w:p>
    <w:p w14:paraId="51B1BABD" w14:textId="77777777" w:rsidR="00DC35A4" w:rsidRPr="00DC35A4" w:rsidRDefault="00DC35A4" w:rsidP="00DC35A4">
      <w:pPr>
        <w:numPr>
          <w:ilvl w:val="1"/>
          <w:numId w:val="16"/>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4. 기타 가맹점의 채무불이행으로 인하여 </w:t>
      </w:r>
      <w:proofErr w:type="spellStart"/>
      <w:r w:rsidRPr="00DC35A4">
        <w:rPr>
          <w:rFonts w:ascii="RixGo M" w:eastAsia="RixGo M" w:hAnsi="RixGo M" w:cs="Times New Roman" w:hint="eastAsia"/>
          <w:color w:val="555555"/>
          <w:sz w:val="21"/>
          <w:szCs w:val="21"/>
          <w:lang w:eastAsia="ko-KR"/>
        </w:rPr>
        <w:t>할부계약의</w:t>
      </w:r>
      <w:proofErr w:type="spellEnd"/>
      <w:r w:rsidRPr="00DC35A4">
        <w:rPr>
          <w:rFonts w:ascii="RixGo M" w:eastAsia="RixGo M" w:hAnsi="RixGo M" w:cs="Times New Roman" w:hint="eastAsia"/>
          <w:color w:val="555555"/>
          <w:sz w:val="21"/>
          <w:szCs w:val="21"/>
          <w:lang w:eastAsia="ko-KR"/>
        </w:rPr>
        <w:t xml:space="preserve"> 목적을 달성할 수 없는 경우</w:t>
      </w:r>
    </w:p>
    <w:p w14:paraId="2A55B6C9" w14:textId="77777777" w:rsidR="00DC35A4" w:rsidRPr="00DC35A4" w:rsidRDefault="00DC35A4" w:rsidP="00DC35A4">
      <w:pPr>
        <w:numPr>
          <w:ilvl w:val="1"/>
          <w:numId w:val="16"/>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5. </w:t>
      </w:r>
      <w:proofErr w:type="gramStart"/>
      <w:r w:rsidRPr="00DC35A4">
        <w:rPr>
          <w:rFonts w:ascii="RixGo M" w:eastAsia="RixGo M" w:hAnsi="RixGo M" w:cs="Times New Roman" w:hint="eastAsia"/>
          <w:color w:val="555555"/>
          <w:sz w:val="21"/>
          <w:szCs w:val="21"/>
          <w:lang w:eastAsia="ko-KR"/>
        </w:rPr>
        <w:t>소비자분쟁해결기준(</w:t>
      </w:r>
      <w:proofErr w:type="gramEnd"/>
      <w:r w:rsidRPr="00DC35A4">
        <w:rPr>
          <w:rFonts w:ascii="RixGo M" w:eastAsia="RixGo M" w:hAnsi="RixGo M" w:cs="Times New Roman" w:hint="eastAsia"/>
          <w:color w:val="555555"/>
          <w:sz w:val="21"/>
          <w:szCs w:val="21"/>
          <w:lang w:eastAsia="ko-KR"/>
        </w:rPr>
        <w:t xml:space="preserve">공정거래위원회 고시)에 규정된 </w:t>
      </w:r>
      <w:proofErr w:type="spellStart"/>
      <w:r w:rsidRPr="00DC35A4">
        <w:rPr>
          <w:rFonts w:ascii="RixGo M" w:eastAsia="RixGo M" w:hAnsi="RixGo M" w:cs="Times New Roman" w:hint="eastAsia"/>
          <w:color w:val="555555"/>
          <w:sz w:val="21"/>
          <w:szCs w:val="21"/>
          <w:lang w:eastAsia="ko-KR"/>
        </w:rPr>
        <w:t>할부항변권</w:t>
      </w:r>
      <w:proofErr w:type="spellEnd"/>
      <w:r w:rsidRPr="00DC35A4">
        <w:rPr>
          <w:rFonts w:ascii="RixGo M" w:eastAsia="RixGo M" w:hAnsi="RixGo M" w:cs="Times New Roman" w:hint="eastAsia"/>
          <w:color w:val="555555"/>
          <w:sz w:val="21"/>
          <w:szCs w:val="21"/>
          <w:lang w:eastAsia="ko-KR"/>
        </w:rPr>
        <w:t xml:space="preserve"> 요건에 해당되는 경우</w:t>
      </w:r>
    </w:p>
    <w:p w14:paraId="3551F37E" w14:textId="77777777" w:rsidR="00DC35A4" w:rsidRPr="00DC35A4" w:rsidRDefault="00DC35A4" w:rsidP="00DC35A4">
      <w:pPr>
        <w:numPr>
          <w:ilvl w:val="0"/>
          <w:numId w:val="1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② 회원이 할부항변권을 행사하여 카드사에 지급을 거절할 수 있는 금액은 지급기일이 지나지 않은 나머지 할부금에 한합니다.</w:t>
      </w:r>
    </w:p>
    <w:p w14:paraId="23F704A3" w14:textId="77777777" w:rsidR="00DC35A4" w:rsidRPr="00DC35A4" w:rsidRDefault="00DC35A4" w:rsidP="00DC35A4">
      <w:pPr>
        <w:numPr>
          <w:ilvl w:val="0"/>
          <w:numId w:val="1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③ 카드사는 서면으로 접수된 소비자의 항변권에 대하여 수용할 수 없는 경우 7영업일 이내에 서면으로 그 사유를 통지하여야 하고, 통지를 하지 아니한 경우에는 소비자의 나머지 할부금 지급 거절의사를 수용한 것으로 봅니다.</w:t>
      </w:r>
    </w:p>
    <w:p w14:paraId="5679AF37" w14:textId="77777777" w:rsidR="00DC35A4" w:rsidRPr="00DC35A4" w:rsidRDefault="00DC35A4" w:rsidP="00DC35A4">
      <w:pPr>
        <w:numPr>
          <w:ilvl w:val="0"/>
          <w:numId w:val="1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④ 카드사는 소비자가 나머지 할부금의 지급을 거절한 경우 항변권 관련 분쟁이 해결될 때(</w:t>
      </w:r>
      <w:proofErr w:type="spellStart"/>
      <w:r w:rsidRPr="00DC35A4">
        <w:rPr>
          <w:rFonts w:ascii="RixGo M" w:eastAsia="RixGo M" w:hAnsi="RixGo M" w:cs="Times New Roman" w:hint="eastAsia"/>
          <w:color w:val="555555"/>
          <w:sz w:val="21"/>
          <w:szCs w:val="21"/>
          <w:lang w:eastAsia="ko-KR"/>
        </w:rPr>
        <w:t>소송중이거나</w:t>
      </w:r>
      <w:proofErr w:type="spellEnd"/>
      <w:r w:rsidRPr="00DC35A4">
        <w:rPr>
          <w:rFonts w:ascii="RixGo M" w:eastAsia="RixGo M" w:hAnsi="RixGo M" w:cs="Times New Roman" w:hint="eastAsia"/>
          <w:color w:val="555555"/>
          <w:sz w:val="21"/>
          <w:szCs w:val="21"/>
          <w:lang w:eastAsia="ko-KR"/>
        </w:rPr>
        <w:t xml:space="preserve"> 항변권 대상이 아닌 경우 제외)까지 해당 소비자를 채무를 변제하지 아니한 자로 처리하는 등 불이익을 주는 행위를 하지 않습니다.</w:t>
      </w:r>
    </w:p>
    <w:p w14:paraId="1543AE32" w14:textId="77777777" w:rsidR="00DC35A4" w:rsidRPr="00DC35A4" w:rsidRDefault="00DC35A4" w:rsidP="00DC35A4">
      <w:pPr>
        <w:numPr>
          <w:ilvl w:val="0"/>
          <w:numId w:val="1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⑤ 회원은 할부금의 지급을 거절하기 전에 해당가맹점과의 분쟁의 해결을 위하여 성실히 노력하여야 합니다.</w:t>
      </w:r>
    </w:p>
    <w:p w14:paraId="607E6624"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lastRenderedPageBreak/>
        <w:t>제14조(단기카드대출(현금서비스))</w:t>
      </w:r>
    </w:p>
    <w:p w14:paraId="6C2152D6" w14:textId="77777777" w:rsidR="00DC35A4" w:rsidRPr="00DC35A4" w:rsidRDefault="00DC35A4" w:rsidP="00DC35A4">
      <w:pPr>
        <w:numPr>
          <w:ilvl w:val="0"/>
          <w:numId w:val="17"/>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회원은 카드사가 부여한 단기카드대출(현금서비스) </w:t>
      </w:r>
      <w:proofErr w:type="spellStart"/>
      <w:r w:rsidRPr="00DC35A4">
        <w:rPr>
          <w:rFonts w:ascii="RixGo M" w:eastAsia="RixGo M" w:hAnsi="RixGo M" w:cs="Times New Roman" w:hint="eastAsia"/>
          <w:color w:val="555555"/>
          <w:sz w:val="21"/>
          <w:szCs w:val="21"/>
          <w:lang w:eastAsia="ko-KR"/>
        </w:rPr>
        <w:t>한도내에서</w:t>
      </w:r>
      <w:proofErr w:type="spellEnd"/>
      <w:r w:rsidRPr="00DC35A4">
        <w:rPr>
          <w:rFonts w:ascii="RixGo M" w:eastAsia="RixGo M" w:hAnsi="RixGo M" w:cs="Times New Roman" w:hint="eastAsia"/>
          <w:color w:val="555555"/>
          <w:sz w:val="21"/>
          <w:szCs w:val="21"/>
          <w:lang w:eastAsia="ko-KR"/>
        </w:rPr>
        <w:t xml:space="preserve"> 자동화기기, 전화, 인터넷 등 카드사가 정한 방법에 따라 단기카드대출(현금서비스)을 받을 수 있습니다.</w:t>
      </w:r>
    </w:p>
    <w:p w14:paraId="5573BAD3" w14:textId="77777777" w:rsidR="00DC35A4" w:rsidRPr="00DC35A4" w:rsidRDefault="00DC35A4" w:rsidP="00DC35A4">
      <w:pPr>
        <w:numPr>
          <w:ilvl w:val="0"/>
          <w:numId w:val="17"/>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제1항의 거래를 이용할 경우에 회원이 카드사에 신고한 비밀번호와 단기카드대출(현금서비스) </w:t>
      </w:r>
      <w:proofErr w:type="spellStart"/>
      <w:r w:rsidRPr="00DC35A4">
        <w:rPr>
          <w:rFonts w:ascii="RixGo M" w:eastAsia="RixGo M" w:hAnsi="RixGo M" w:cs="Times New Roman" w:hint="eastAsia"/>
          <w:color w:val="555555"/>
          <w:sz w:val="21"/>
          <w:szCs w:val="21"/>
          <w:lang w:eastAsia="ko-KR"/>
        </w:rPr>
        <w:t>신청시</w:t>
      </w:r>
      <w:proofErr w:type="spellEnd"/>
      <w:r w:rsidRPr="00DC35A4">
        <w:rPr>
          <w:rFonts w:ascii="RixGo M" w:eastAsia="RixGo M" w:hAnsi="RixGo M" w:cs="Times New Roman" w:hint="eastAsia"/>
          <w:color w:val="555555"/>
          <w:sz w:val="21"/>
          <w:szCs w:val="21"/>
          <w:lang w:eastAsia="ko-KR"/>
        </w:rPr>
        <w:t xml:space="preserve"> 입력한 비밀번호가 같을 경우에 한하여 단기카드대출(현금서비스) </w:t>
      </w:r>
      <w:proofErr w:type="spellStart"/>
      <w:r w:rsidRPr="00DC35A4">
        <w:rPr>
          <w:rFonts w:ascii="RixGo M" w:eastAsia="RixGo M" w:hAnsi="RixGo M" w:cs="Times New Roman" w:hint="eastAsia"/>
          <w:color w:val="555555"/>
          <w:sz w:val="21"/>
          <w:szCs w:val="21"/>
          <w:lang w:eastAsia="ko-KR"/>
        </w:rPr>
        <w:t>신청금액을</w:t>
      </w:r>
      <w:proofErr w:type="spellEnd"/>
      <w:r w:rsidRPr="00DC35A4">
        <w:rPr>
          <w:rFonts w:ascii="RixGo M" w:eastAsia="RixGo M" w:hAnsi="RixGo M" w:cs="Times New Roman" w:hint="eastAsia"/>
          <w:color w:val="555555"/>
          <w:sz w:val="21"/>
          <w:szCs w:val="21"/>
          <w:lang w:eastAsia="ko-KR"/>
        </w:rPr>
        <w:t xml:space="preserve"> 즉시 지급하거나 카드사에서 따로 정한 기일 내에 회원의 카드결제계좌 (또는 회원이 지정한 </w:t>
      </w:r>
      <w:proofErr w:type="spellStart"/>
      <w:r w:rsidRPr="00DC35A4">
        <w:rPr>
          <w:rFonts w:ascii="RixGo M" w:eastAsia="RixGo M" w:hAnsi="RixGo M" w:cs="Times New Roman" w:hint="eastAsia"/>
          <w:color w:val="555555"/>
          <w:sz w:val="21"/>
          <w:szCs w:val="21"/>
          <w:lang w:eastAsia="ko-KR"/>
        </w:rPr>
        <w:t>회원명의의</w:t>
      </w:r>
      <w:proofErr w:type="spellEnd"/>
      <w:r w:rsidRPr="00DC35A4">
        <w:rPr>
          <w:rFonts w:ascii="RixGo M" w:eastAsia="RixGo M" w:hAnsi="RixGo M" w:cs="Times New Roman" w:hint="eastAsia"/>
          <w:color w:val="555555"/>
          <w:sz w:val="21"/>
          <w:szCs w:val="21"/>
          <w:lang w:eastAsia="ko-KR"/>
        </w:rPr>
        <w:t xml:space="preserve"> 계좌)에 입금하여 드립니다.</w:t>
      </w:r>
    </w:p>
    <w:p w14:paraId="53D31DD2" w14:textId="77777777" w:rsidR="00DC35A4" w:rsidRPr="00DC35A4" w:rsidRDefault="00DC35A4" w:rsidP="00DC35A4">
      <w:pPr>
        <w:numPr>
          <w:ilvl w:val="0"/>
          <w:numId w:val="17"/>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카드사는 제11조제6항과 같은 사유로 단기카드대출(현금서비스) </w:t>
      </w:r>
      <w:proofErr w:type="spellStart"/>
      <w:r w:rsidRPr="00DC35A4">
        <w:rPr>
          <w:rFonts w:ascii="RixGo M" w:eastAsia="RixGo M" w:hAnsi="RixGo M" w:cs="Times New Roman" w:hint="eastAsia"/>
          <w:color w:val="555555"/>
          <w:sz w:val="21"/>
          <w:szCs w:val="21"/>
          <w:lang w:eastAsia="ko-KR"/>
        </w:rPr>
        <w:t>수수료율을</w:t>
      </w:r>
      <w:proofErr w:type="spellEnd"/>
      <w:r w:rsidRPr="00DC35A4">
        <w:rPr>
          <w:rFonts w:ascii="RixGo M" w:eastAsia="RixGo M" w:hAnsi="RixGo M" w:cs="Times New Roman" w:hint="eastAsia"/>
          <w:color w:val="555555"/>
          <w:sz w:val="21"/>
          <w:szCs w:val="21"/>
          <w:lang w:eastAsia="ko-KR"/>
        </w:rPr>
        <w:t xml:space="preserve"> 인상할 수 있으며 회원은 단기카드대출(현금서비스)도 제23조에서 규정한 장기카드대출(카드론)의 금리인하요구권과 같이 카드사에 대해 금리인하를 요구할 수 있습니다.</w:t>
      </w:r>
    </w:p>
    <w:p w14:paraId="652BF414" w14:textId="77777777" w:rsidR="00DC35A4" w:rsidRPr="00DC35A4" w:rsidRDefault="00DC35A4" w:rsidP="00DC35A4">
      <w:pPr>
        <w:numPr>
          <w:ilvl w:val="0"/>
          <w:numId w:val="17"/>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회원이 자동화기기, 전화, 인터넷 등을 통해 단기카드대출(현금서비스)을 받는 경우 회원은 제3항의 수수료 외에 카드사 또는 카드사 </w:t>
      </w:r>
      <w:proofErr w:type="spellStart"/>
      <w:r w:rsidRPr="00DC35A4">
        <w:rPr>
          <w:rFonts w:ascii="RixGo M" w:eastAsia="RixGo M" w:hAnsi="RixGo M" w:cs="Times New Roman" w:hint="eastAsia"/>
          <w:color w:val="555555"/>
          <w:sz w:val="21"/>
          <w:szCs w:val="21"/>
          <w:lang w:eastAsia="ko-KR"/>
        </w:rPr>
        <w:t>제휴기관</w:t>
      </w:r>
      <w:proofErr w:type="spellEnd"/>
      <w:r w:rsidRPr="00DC35A4">
        <w:rPr>
          <w:rFonts w:ascii="RixGo M" w:eastAsia="RixGo M" w:hAnsi="RixGo M" w:cs="Times New Roman" w:hint="eastAsia"/>
          <w:color w:val="555555"/>
          <w:sz w:val="21"/>
          <w:szCs w:val="21"/>
          <w:lang w:eastAsia="ko-KR"/>
        </w:rPr>
        <w:t xml:space="preserve"> 등이 정하는 이용수수료를 부담하여야 합니다.</w:t>
      </w:r>
    </w:p>
    <w:p w14:paraId="623F8798"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제15조(포인트 및 기타 서비스)</w:t>
      </w:r>
    </w:p>
    <w:p w14:paraId="3A41B460" w14:textId="77777777" w:rsidR="00DC35A4" w:rsidRPr="00DC35A4" w:rsidRDefault="00DC35A4" w:rsidP="00DC35A4">
      <w:pPr>
        <w:numPr>
          <w:ilvl w:val="0"/>
          <w:numId w:val="1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카드사는 카드사가 정한 가맹점에서 회원이 카드를 사용할 경우 결제 금액의 일부에 해당하는 가치를 포인트 등으로 적립하여 드립니다. 또한, 회원이 카드를 해지한 경우라도 잔여포인트는 포인트 유효기간 동안 유지되어야 하나, 회원이 개인정보삭제를 요청하는 경우에는 그러지 아니합니다. 카드사는 회원이 탈회(회원의 유효한 카드가 없어 회원자격이 상실된 상태)나 개인정보삭제를 요청한 경우 탈회 또는 삭제 전 </w:t>
      </w:r>
      <w:proofErr w:type="spellStart"/>
      <w:r w:rsidRPr="00DC35A4">
        <w:rPr>
          <w:rFonts w:ascii="RixGo M" w:eastAsia="RixGo M" w:hAnsi="RixGo M" w:cs="Times New Roman" w:hint="eastAsia"/>
          <w:color w:val="555555"/>
          <w:sz w:val="21"/>
          <w:szCs w:val="21"/>
          <w:lang w:eastAsia="ko-KR"/>
        </w:rPr>
        <w:t>잔여포인트</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소멸기간</w:t>
      </w:r>
      <w:proofErr w:type="spellEnd"/>
      <w:r w:rsidRPr="00DC35A4">
        <w:rPr>
          <w:rFonts w:ascii="RixGo M" w:eastAsia="RixGo M" w:hAnsi="RixGo M" w:cs="Times New Roman" w:hint="eastAsia"/>
          <w:color w:val="555555"/>
          <w:sz w:val="21"/>
          <w:szCs w:val="21"/>
          <w:lang w:eastAsia="ko-KR"/>
        </w:rPr>
        <w:t xml:space="preserve"> 및 사용방법에 대한 정보를 안내하여야 합니다. 다만, 카드사의 개인정보유출 또는 여신전문금융업법, 기타 금융 관계법 위반으로 인한 탈회나 개인정보삭제 요청인 경우, 해당 카드사는 </w:t>
      </w:r>
      <w:proofErr w:type="spellStart"/>
      <w:r w:rsidRPr="00DC35A4">
        <w:rPr>
          <w:rFonts w:ascii="RixGo M" w:eastAsia="RixGo M" w:hAnsi="RixGo M" w:cs="Times New Roman" w:hint="eastAsia"/>
          <w:color w:val="555555"/>
          <w:sz w:val="21"/>
          <w:szCs w:val="21"/>
          <w:lang w:eastAsia="ko-KR"/>
        </w:rPr>
        <w:t>잔여포인트</w:t>
      </w:r>
      <w:proofErr w:type="spellEnd"/>
      <w:r w:rsidRPr="00DC35A4">
        <w:rPr>
          <w:rFonts w:ascii="RixGo M" w:eastAsia="RixGo M" w:hAnsi="RixGo M" w:cs="Times New Roman" w:hint="eastAsia"/>
          <w:color w:val="555555"/>
          <w:sz w:val="21"/>
          <w:szCs w:val="21"/>
          <w:lang w:eastAsia="ko-KR"/>
        </w:rPr>
        <w:t xml:space="preserve"> 가치에 상응하는 별도의 </w:t>
      </w:r>
      <w:proofErr w:type="spellStart"/>
      <w:r w:rsidRPr="00DC35A4">
        <w:rPr>
          <w:rFonts w:ascii="RixGo M" w:eastAsia="RixGo M" w:hAnsi="RixGo M" w:cs="Times New Roman" w:hint="eastAsia"/>
          <w:color w:val="555555"/>
          <w:sz w:val="21"/>
          <w:szCs w:val="21"/>
          <w:lang w:eastAsia="ko-KR"/>
        </w:rPr>
        <w:t>보전조치를</w:t>
      </w:r>
      <w:proofErr w:type="spellEnd"/>
      <w:r w:rsidRPr="00DC35A4">
        <w:rPr>
          <w:rFonts w:ascii="RixGo M" w:eastAsia="RixGo M" w:hAnsi="RixGo M" w:cs="Times New Roman" w:hint="eastAsia"/>
          <w:color w:val="555555"/>
          <w:sz w:val="21"/>
          <w:szCs w:val="21"/>
          <w:lang w:eastAsia="ko-KR"/>
        </w:rPr>
        <w:t xml:space="preserve"> 하여야 합니다.</w:t>
      </w:r>
    </w:p>
    <w:p w14:paraId="05B19EC5" w14:textId="77777777" w:rsidR="00DC35A4" w:rsidRPr="00DC35A4" w:rsidRDefault="00DC35A4" w:rsidP="00DC35A4">
      <w:pPr>
        <w:numPr>
          <w:ilvl w:val="0"/>
          <w:numId w:val="1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카드사는 포인트제도와 관련하여 다음 각 호에 해당하는 사항의 세부기준을 별도로 정하여 </w:t>
      </w:r>
      <w:proofErr w:type="spellStart"/>
      <w:r w:rsidRPr="00DC35A4">
        <w:rPr>
          <w:rFonts w:ascii="RixGo M" w:eastAsia="RixGo M" w:hAnsi="RixGo M" w:cs="Times New Roman" w:hint="eastAsia"/>
          <w:color w:val="555555"/>
          <w:sz w:val="21"/>
          <w:szCs w:val="21"/>
          <w:lang w:eastAsia="ko-KR"/>
        </w:rPr>
        <w:t>홈페이지·부속명세서</w:t>
      </w:r>
      <w:proofErr w:type="spellEnd"/>
      <w:r w:rsidRPr="00DC35A4">
        <w:rPr>
          <w:rFonts w:ascii="RixGo M" w:eastAsia="RixGo M" w:hAnsi="RixGo M" w:cs="Times New Roman" w:hint="eastAsia"/>
          <w:color w:val="555555"/>
          <w:sz w:val="21"/>
          <w:szCs w:val="21"/>
          <w:lang w:eastAsia="ko-KR"/>
        </w:rPr>
        <w:t xml:space="preserve"> 등에 명시하고 카드를 발급할 경우 회원에게 알려드립니다.</w:t>
      </w:r>
    </w:p>
    <w:p w14:paraId="0A24A185" w14:textId="77777777" w:rsidR="00DC35A4" w:rsidRPr="00DC35A4" w:rsidRDefault="00DC35A4" w:rsidP="00DC35A4">
      <w:pPr>
        <w:numPr>
          <w:ilvl w:val="1"/>
          <w:numId w:val="18"/>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1. 포인트의 </w:t>
      </w:r>
      <w:proofErr w:type="spellStart"/>
      <w:r w:rsidRPr="00DC35A4">
        <w:rPr>
          <w:rFonts w:ascii="RixGo M" w:eastAsia="RixGo M" w:hAnsi="RixGo M" w:cs="Times New Roman" w:hint="eastAsia"/>
          <w:color w:val="555555"/>
          <w:sz w:val="21"/>
          <w:szCs w:val="21"/>
          <w:lang w:eastAsia="ko-KR"/>
        </w:rPr>
        <w:t>적립·사용·소멸</w:t>
      </w:r>
      <w:proofErr w:type="spellEnd"/>
      <w:r w:rsidRPr="00DC35A4">
        <w:rPr>
          <w:rFonts w:ascii="RixGo M" w:eastAsia="RixGo M" w:hAnsi="RixGo M" w:cs="Times New Roman" w:hint="eastAsia"/>
          <w:color w:val="555555"/>
          <w:sz w:val="21"/>
          <w:szCs w:val="21"/>
          <w:lang w:eastAsia="ko-KR"/>
        </w:rPr>
        <w:t xml:space="preserve"> 등 포인트제도에 관한 내용</w:t>
      </w:r>
    </w:p>
    <w:p w14:paraId="3A551667" w14:textId="77777777" w:rsidR="00DC35A4" w:rsidRPr="00DC35A4" w:rsidRDefault="00DC35A4" w:rsidP="00DC35A4">
      <w:pPr>
        <w:numPr>
          <w:ilvl w:val="1"/>
          <w:numId w:val="18"/>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2. </w:t>
      </w:r>
      <w:proofErr w:type="spellStart"/>
      <w:r w:rsidRPr="00DC35A4">
        <w:rPr>
          <w:rFonts w:ascii="RixGo M" w:eastAsia="RixGo M" w:hAnsi="RixGo M" w:cs="Times New Roman" w:hint="eastAsia"/>
          <w:color w:val="555555"/>
          <w:sz w:val="21"/>
          <w:szCs w:val="21"/>
          <w:lang w:eastAsia="ko-KR"/>
        </w:rPr>
        <w:t>포인트적립률</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사용대상</w:t>
      </w:r>
      <w:proofErr w:type="spellEnd"/>
      <w:r w:rsidRPr="00DC35A4">
        <w:rPr>
          <w:rFonts w:ascii="RixGo M" w:eastAsia="RixGo M" w:hAnsi="RixGo M" w:cs="Times New Roman" w:hint="eastAsia"/>
          <w:color w:val="555555"/>
          <w:sz w:val="21"/>
          <w:szCs w:val="21"/>
          <w:lang w:eastAsia="ko-KR"/>
        </w:rPr>
        <w:t xml:space="preserve">, 사용가능 최소적립기준, </w:t>
      </w:r>
      <w:proofErr w:type="spellStart"/>
      <w:r w:rsidRPr="00DC35A4">
        <w:rPr>
          <w:rFonts w:ascii="RixGo M" w:eastAsia="RixGo M" w:hAnsi="RixGo M" w:cs="Times New Roman" w:hint="eastAsia"/>
          <w:color w:val="555555"/>
          <w:sz w:val="21"/>
          <w:szCs w:val="21"/>
          <w:lang w:eastAsia="ko-KR"/>
        </w:rPr>
        <w:t>유효기한</w:t>
      </w:r>
      <w:proofErr w:type="spellEnd"/>
      <w:r w:rsidRPr="00DC35A4">
        <w:rPr>
          <w:rFonts w:ascii="RixGo M" w:eastAsia="RixGo M" w:hAnsi="RixGo M" w:cs="Times New Roman" w:hint="eastAsia"/>
          <w:color w:val="555555"/>
          <w:sz w:val="21"/>
          <w:szCs w:val="21"/>
          <w:lang w:eastAsia="ko-KR"/>
        </w:rPr>
        <w:t xml:space="preserve">, 연간 </w:t>
      </w:r>
      <w:proofErr w:type="spellStart"/>
      <w:r w:rsidRPr="00DC35A4">
        <w:rPr>
          <w:rFonts w:ascii="RixGo M" w:eastAsia="RixGo M" w:hAnsi="RixGo M" w:cs="Times New Roman" w:hint="eastAsia"/>
          <w:color w:val="555555"/>
          <w:sz w:val="21"/>
          <w:szCs w:val="21"/>
          <w:lang w:eastAsia="ko-KR"/>
        </w:rPr>
        <w:t>적립한도</w:t>
      </w:r>
      <w:proofErr w:type="spellEnd"/>
      <w:r w:rsidRPr="00DC35A4">
        <w:rPr>
          <w:rFonts w:ascii="RixGo M" w:eastAsia="RixGo M" w:hAnsi="RixGo M" w:cs="Times New Roman" w:hint="eastAsia"/>
          <w:color w:val="555555"/>
          <w:sz w:val="21"/>
          <w:szCs w:val="21"/>
          <w:lang w:eastAsia="ko-KR"/>
        </w:rPr>
        <w:t xml:space="preserve"> 등에 관한 내용</w:t>
      </w:r>
    </w:p>
    <w:p w14:paraId="6D4931E6" w14:textId="77777777" w:rsidR="00DC35A4" w:rsidRPr="00DC35A4" w:rsidRDefault="00DC35A4" w:rsidP="00DC35A4">
      <w:pPr>
        <w:numPr>
          <w:ilvl w:val="1"/>
          <w:numId w:val="18"/>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3. 포인트 적립 </w:t>
      </w:r>
      <w:proofErr w:type="gramStart"/>
      <w:r w:rsidRPr="00DC35A4">
        <w:rPr>
          <w:rFonts w:ascii="RixGo M" w:eastAsia="RixGo M" w:hAnsi="RixGo M" w:cs="Times New Roman" w:hint="eastAsia"/>
          <w:color w:val="555555"/>
          <w:sz w:val="21"/>
          <w:szCs w:val="21"/>
          <w:lang w:eastAsia="ko-KR"/>
        </w:rPr>
        <w:t>제한(</w:t>
      </w:r>
      <w:proofErr w:type="gramEnd"/>
      <w:r w:rsidRPr="00DC35A4">
        <w:rPr>
          <w:rFonts w:ascii="RixGo M" w:eastAsia="RixGo M" w:hAnsi="RixGo M" w:cs="Times New Roman" w:hint="eastAsia"/>
          <w:color w:val="555555"/>
          <w:sz w:val="21"/>
          <w:szCs w:val="21"/>
          <w:lang w:eastAsia="ko-KR"/>
        </w:rPr>
        <w:t>연체, 적립한도초과 등) 및 적립된 포인트 사용 제한(연체 등)에 관한 구체적인 사유 및 내용</w:t>
      </w:r>
    </w:p>
    <w:p w14:paraId="2C0C4582" w14:textId="77777777" w:rsidR="00DC35A4" w:rsidRPr="00DC35A4" w:rsidRDefault="00DC35A4" w:rsidP="00DC35A4">
      <w:pPr>
        <w:numPr>
          <w:ilvl w:val="1"/>
          <w:numId w:val="18"/>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4. 제9항에 대한 포인트의 종류</w:t>
      </w:r>
    </w:p>
    <w:p w14:paraId="6DD356ED" w14:textId="77777777" w:rsidR="00DC35A4" w:rsidRPr="00DC35A4" w:rsidRDefault="00DC35A4" w:rsidP="00DC35A4">
      <w:pPr>
        <w:numPr>
          <w:ilvl w:val="0"/>
          <w:numId w:val="1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제2항의 경우 카드사는 회원의 포인트 </w:t>
      </w:r>
      <w:proofErr w:type="spellStart"/>
      <w:r w:rsidRPr="00DC35A4">
        <w:rPr>
          <w:rFonts w:ascii="RixGo M" w:eastAsia="RixGo M" w:hAnsi="RixGo M" w:cs="Times New Roman" w:hint="eastAsia"/>
          <w:color w:val="555555"/>
          <w:sz w:val="21"/>
          <w:szCs w:val="21"/>
          <w:lang w:eastAsia="ko-KR"/>
        </w:rPr>
        <w:t>사용비율을</w:t>
      </w:r>
      <w:proofErr w:type="spellEnd"/>
      <w:r w:rsidRPr="00DC35A4">
        <w:rPr>
          <w:rFonts w:ascii="RixGo M" w:eastAsia="RixGo M" w:hAnsi="RixGo M" w:cs="Times New Roman" w:hint="eastAsia"/>
          <w:color w:val="555555"/>
          <w:sz w:val="21"/>
          <w:szCs w:val="21"/>
          <w:lang w:eastAsia="ko-KR"/>
        </w:rPr>
        <w:t xml:space="preserve"> 제한하지 않습니다.</w:t>
      </w:r>
    </w:p>
    <w:p w14:paraId="5FBAC5F8" w14:textId="77777777" w:rsidR="00DC35A4" w:rsidRPr="00DC35A4" w:rsidRDefault="00DC35A4" w:rsidP="00DC35A4">
      <w:pPr>
        <w:numPr>
          <w:ilvl w:val="0"/>
          <w:numId w:val="1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④ 카드를 이용하는 경우 제공되는 포인트 및 할인혜택 등의 부가서비스는 다음 각 호를 제외하고는 변경할 수 없습니다. (단, 회원의 권익을 증진하거나 부담을 완화하는 경우는 제외합니다.)</w:t>
      </w:r>
    </w:p>
    <w:p w14:paraId="1B49AF4F" w14:textId="77777777" w:rsidR="00DC35A4" w:rsidRPr="00DC35A4" w:rsidRDefault="00DC35A4" w:rsidP="00DC35A4">
      <w:pPr>
        <w:numPr>
          <w:ilvl w:val="1"/>
          <w:numId w:val="18"/>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1. 부가서비스와 관련된 제휴업체 또는 카드사의 </w:t>
      </w:r>
      <w:proofErr w:type="spellStart"/>
      <w:r w:rsidRPr="00DC35A4">
        <w:rPr>
          <w:rFonts w:ascii="RixGo M" w:eastAsia="RixGo M" w:hAnsi="RixGo M" w:cs="Times New Roman" w:hint="eastAsia"/>
          <w:color w:val="555555"/>
          <w:sz w:val="21"/>
          <w:szCs w:val="21"/>
          <w:lang w:eastAsia="ko-KR"/>
        </w:rPr>
        <w:t>휴업·도산·경영위기</w:t>
      </w:r>
      <w:proofErr w:type="spellEnd"/>
      <w:r w:rsidRPr="00DC35A4">
        <w:rPr>
          <w:rFonts w:ascii="RixGo M" w:eastAsia="RixGo M" w:hAnsi="RixGo M" w:cs="Times New Roman" w:hint="eastAsia"/>
          <w:color w:val="555555"/>
          <w:sz w:val="21"/>
          <w:szCs w:val="21"/>
          <w:lang w:eastAsia="ko-KR"/>
        </w:rPr>
        <w:t>, 천재지변, 금융환경의 급변, 또는 그 밖에 이에 준하는 사유에 따른 불가피한 변경</w:t>
      </w:r>
    </w:p>
    <w:p w14:paraId="74D738F8" w14:textId="77777777" w:rsidR="00DC35A4" w:rsidRPr="00DC35A4" w:rsidRDefault="00DC35A4" w:rsidP="00DC35A4">
      <w:pPr>
        <w:numPr>
          <w:ilvl w:val="1"/>
          <w:numId w:val="18"/>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2. 카드사가 부가서비스 유지를 위해 노력했음에도 불구하고 </w:t>
      </w:r>
      <w:proofErr w:type="spellStart"/>
      <w:r w:rsidRPr="00DC35A4">
        <w:rPr>
          <w:rFonts w:ascii="RixGo M" w:eastAsia="RixGo M" w:hAnsi="RixGo M" w:cs="Times New Roman" w:hint="eastAsia"/>
          <w:color w:val="555555"/>
          <w:sz w:val="21"/>
          <w:szCs w:val="21"/>
          <w:lang w:eastAsia="ko-KR"/>
        </w:rPr>
        <w:t>제휴업체가</w:t>
      </w:r>
      <w:proofErr w:type="spellEnd"/>
      <w:r w:rsidRPr="00DC35A4">
        <w:rPr>
          <w:rFonts w:ascii="RixGo M" w:eastAsia="RixGo M" w:hAnsi="RixGo M" w:cs="Times New Roman" w:hint="eastAsia"/>
          <w:color w:val="555555"/>
          <w:sz w:val="21"/>
          <w:szCs w:val="21"/>
          <w:lang w:eastAsia="ko-KR"/>
        </w:rPr>
        <w:t xml:space="preserve"> 일방적으로 부가서비스 변경을 통보함에 따른 불가피한 변경. 다만, 다른 제휴업체를 통해 동종의 유사한 부가서비스 제공이 가능한 경우는 제외</w:t>
      </w:r>
    </w:p>
    <w:p w14:paraId="7FB18909" w14:textId="77777777" w:rsidR="00DC35A4" w:rsidRPr="00DC35A4" w:rsidRDefault="00DC35A4" w:rsidP="00DC35A4">
      <w:pPr>
        <w:numPr>
          <w:ilvl w:val="1"/>
          <w:numId w:val="18"/>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3. 카드의 신규 출시 이후 출시 당시의 부가서비스를 축소변경하지 않고 3년 이상 경과하였고, 현재의 부가서비스를 유지할 경우 해당 상품의 수익성 유지가 어려운 경우의 변경</w:t>
      </w:r>
    </w:p>
    <w:p w14:paraId="58E323B7" w14:textId="77777777" w:rsidR="00DC35A4" w:rsidRPr="00DC35A4" w:rsidRDefault="00DC35A4" w:rsidP="00DC35A4">
      <w:pPr>
        <w:numPr>
          <w:ilvl w:val="0"/>
          <w:numId w:val="1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⑤ 카드사는 다음 각 호의 사항을 홈페이지, 모집인, </w:t>
      </w:r>
      <w:proofErr w:type="spellStart"/>
      <w:r w:rsidRPr="00DC35A4">
        <w:rPr>
          <w:rFonts w:ascii="RixGo M" w:eastAsia="RixGo M" w:hAnsi="RixGo M" w:cs="Times New Roman" w:hint="eastAsia"/>
          <w:color w:val="555555"/>
          <w:sz w:val="21"/>
          <w:szCs w:val="21"/>
          <w:lang w:eastAsia="ko-KR"/>
        </w:rPr>
        <w:t>상품설명서</w:t>
      </w:r>
      <w:proofErr w:type="spellEnd"/>
      <w:r w:rsidRPr="00DC35A4">
        <w:rPr>
          <w:rFonts w:ascii="RixGo M" w:eastAsia="RixGo M" w:hAnsi="RixGo M" w:cs="Times New Roman" w:hint="eastAsia"/>
          <w:color w:val="555555"/>
          <w:sz w:val="21"/>
          <w:szCs w:val="21"/>
          <w:lang w:eastAsia="ko-KR"/>
        </w:rPr>
        <w:t xml:space="preserve"> 등을 통해 카드 발급 신청인에게 알려야 합니다.</w:t>
      </w:r>
    </w:p>
    <w:p w14:paraId="1CDE10A7" w14:textId="77777777" w:rsidR="00DC35A4" w:rsidRPr="00DC35A4" w:rsidRDefault="00DC35A4" w:rsidP="00DC35A4">
      <w:pPr>
        <w:numPr>
          <w:ilvl w:val="1"/>
          <w:numId w:val="18"/>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1. 해당 카드가 출시된 시기</w:t>
      </w:r>
    </w:p>
    <w:p w14:paraId="0E31A319" w14:textId="77777777" w:rsidR="00DC35A4" w:rsidRPr="00DC35A4" w:rsidRDefault="00DC35A4" w:rsidP="00DC35A4">
      <w:pPr>
        <w:numPr>
          <w:ilvl w:val="1"/>
          <w:numId w:val="18"/>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2. 제4항에 따라 부가서비스가 변경될 수 있는 각각의 경우</w:t>
      </w:r>
    </w:p>
    <w:p w14:paraId="214AB40D" w14:textId="77777777" w:rsidR="00DC35A4" w:rsidRPr="00DC35A4" w:rsidRDefault="00DC35A4" w:rsidP="00DC35A4">
      <w:pPr>
        <w:numPr>
          <w:ilvl w:val="0"/>
          <w:numId w:val="1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⑥ 카드사가 부가서비스를 변경하는 경우 변경사유, 변경 내용 등을 다음 각 호에서 정하는 기간에 따라 카드사의 홈페이지, 이용대금명세서, </w:t>
      </w:r>
      <w:proofErr w:type="spellStart"/>
      <w:r w:rsidRPr="00DC35A4">
        <w:rPr>
          <w:rFonts w:ascii="RixGo M" w:eastAsia="RixGo M" w:hAnsi="RixGo M" w:cs="Times New Roman" w:hint="eastAsia"/>
          <w:color w:val="555555"/>
          <w:sz w:val="21"/>
          <w:szCs w:val="21"/>
          <w:lang w:eastAsia="ko-KR"/>
        </w:rPr>
        <w:t>우편서신</w:t>
      </w:r>
      <w:proofErr w:type="spellEnd"/>
      <w:r w:rsidRPr="00DC35A4">
        <w:rPr>
          <w:rFonts w:ascii="RixGo M" w:eastAsia="RixGo M" w:hAnsi="RixGo M" w:cs="Times New Roman" w:hint="eastAsia"/>
          <w:color w:val="555555"/>
          <w:sz w:val="21"/>
          <w:szCs w:val="21"/>
          <w:lang w:eastAsia="ko-KR"/>
        </w:rPr>
        <w:t xml:space="preserve">, 전자우편(E-MAIL), 휴대폰 문자메시지 서비스 중 2가지 이상의 방법으로 고지하여 드립니다. 다만, 제2호의 경우 부가서비스 변경일 6개월 이전부터는 이용대금명세서, </w:t>
      </w:r>
      <w:proofErr w:type="spellStart"/>
      <w:r w:rsidRPr="00DC35A4">
        <w:rPr>
          <w:rFonts w:ascii="RixGo M" w:eastAsia="RixGo M" w:hAnsi="RixGo M" w:cs="Times New Roman" w:hint="eastAsia"/>
          <w:color w:val="555555"/>
          <w:sz w:val="21"/>
          <w:szCs w:val="21"/>
          <w:lang w:eastAsia="ko-KR"/>
        </w:rPr>
        <w:t>우편서신</w:t>
      </w:r>
      <w:proofErr w:type="spellEnd"/>
      <w:r w:rsidRPr="00DC35A4">
        <w:rPr>
          <w:rFonts w:ascii="RixGo M" w:eastAsia="RixGo M" w:hAnsi="RixGo M" w:cs="Times New Roman" w:hint="eastAsia"/>
          <w:color w:val="555555"/>
          <w:sz w:val="21"/>
          <w:szCs w:val="21"/>
          <w:lang w:eastAsia="ko-KR"/>
        </w:rPr>
        <w:t>, 전자우편(E-MAIL), 휴대폰 문자메시지 서비스 중 어느 하나의 방법으로 매월 고지하여 드립니다.</w:t>
      </w:r>
    </w:p>
    <w:p w14:paraId="49EA1284" w14:textId="77777777" w:rsidR="00DC35A4" w:rsidRPr="00DC35A4" w:rsidRDefault="00DC35A4" w:rsidP="00DC35A4">
      <w:pPr>
        <w:numPr>
          <w:ilvl w:val="1"/>
          <w:numId w:val="18"/>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lastRenderedPageBreak/>
        <w:t>1. 제4항제1호, 제2</w:t>
      </w:r>
      <w:proofErr w:type="gramStart"/>
      <w:r w:rsidRPr="00DC35A4">
        <w:rPr>
          <w:rFonts w:ascii="RixGo M" w:eastAsia="RixGo M" w:hAnsi="RixGo M" w:cs="Times New Roman" w:hint="eastAsia"/>
          <w:color w:val="555555"/>
          <w:sz w:val="21"/>
          <w:szCs w:val="21"/>
          <w:lang w:eastAsia="ko-KR"/>
        </w:rPr>
        <w:t>호 :</w:t>
      </w:r>
      <w:proofErr w:type="gram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사유발생</w:t>
      </w:r>
      <w:proofErr w:type="spellEnd"/>
      <w:r w:rsidRPr="00DC35A4">
        <w:rPr>
          <w:rFonts w:ascii="RixGo M" w:eastAsia="RixGo M" w:hAnsi="RixGo M" w:cs="Times New Roman" w:hint="eastAsia"/>
          <w:color w:val="555555"/>
          <w:sz w:val="21"/>
          <w:szCs w:val="21"/>
          <w:lang w:eastAsia="ko-KR"/>
        </w:rPr>
        <w:t xml:space="preserve"> 즉시</w:t>
      </w:r>
    </w:p>
    <w:p w14:paraId="33D529D8" w14:textId="77777777" w:rsidR="00DC35A4" w:rsidRPr="00DC35A4" w:rsidRDefault="00DC35A4" w:rsidP="00DC35A4">
      <w:pPr>
        <w:numPr>
          <w:ilvl w:val="1"/>
          <w:numId w:val="18"/>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2. 제4항제3</w:t>
      </w:r>
      <w:proofErr w:type="gramStart"/>
      <w:r w:rsidRPr="00DC35A4">
        <w:rPr>
          <w:rFonts w:ascii="RixGo M" w:eastAsia="RixGo M" w:hAnsi="RixGo M" w:cs="Times New Roman" w:hint="eastAsia"/>
          <w:color w:val="555555"/>
          <w:sz w:val="21"/>
          <w:szCs w:val="21"/>
          <w:lang w:eastAsia="ko-KR"/>
        </w:rPr>
        <w:t>호 :</w:t>
      </w:r>
      <w:proofErr w:type="gramEnd"/>
      <w:r w:rsidRPr="00DC35A4">
        <w:rPr>
          <w:rFonts w:ascii="RixGo M" w:eastAsia="RixGo M" w:hAnsi="RixGo M" w:cs="Times New Roman" w:hint="eastAsia"/>
          <w:color w:val="555555"/>
          <w:sz w:val="21"/>
          <w:szCs w:val="21"/>
          <w:lang w:eastAsia="ko-KR"/>
        </w:rPr>
        <w:t xml:space="preserve"> 부가서비스 변경일 6개월 이전</w:t>
      </w:r>
    </w:p>
    <w:p w14:paraId="13B31FC9" w14:textId="77777777" w:rsidR="00DC35A4" w:rsidRPr="00DC35A4" w:rsidRDefault="00DC35A4" w:rsidP="00DC35A4">
      <w:pPr>
        <w:numPr>
          <w:ilvl w:val="0"/>
          <w:numId w:val="1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⑦ 카드사는 회원에게 제공되는 포인트의 소멸시효가 도래하여 포인트를 소멸시키는 경우, 소멸예정 포인트, </w:t>
      </w:r>
      <w:proofErr w:type="spellStart"/>
      <w:r w:rsidRPr="00DC35A4">
        <w:rPr>
          <w:rFonts w:ascii="RixGo M" w:eastAsia="RixGo M" w:hAnsi="RixGo M" w:cs="Times New Roman" w:hint="eastAsia"/>
          <w:color w:val="555555"/>
          <w:sz w:val="21"/>
          <w:szCs w:val="21"/>
          <w:lang w:eastAsia="ko-KR"/>
        </w:rPr>
        <w:t>소멸시기</w:t>
      </w:r>
      <w:proofErr w:type="spellEnd"/>
      <w:r w:rsidRPr="00DC35A4">
        <w:rPr>
          <w:rFonts w:ascii="RixGo M" w:eastAsia="RixGo M" w:hAnsi="RixGo M" w:cs="Times New Roman" w:hint="eastAsia"/>
          <w:color w:val="555555"/>
          <w:sz w:val="21"/>
          <w:szCs w:val="21"/>
          <w:lang w:eastAsia="ko-KR"/>
        </w:rPr>
        <w:t xml:space="preserve"> 등 포인트 소멸과 관련된 내용을 6개월 전부터 매월 이용대금명세서 등을 통해 통지하도록 합니다.</w:t>
      </w:r>
    </w:p>
    <w:p w14:paraId="59D70D1A" w14:textId="77777777" w:rsidR="00DC35A4" w:rsidRPr="00DC35A4" w:rsidRDefault="00DC35A4" w:rsidP="00DC35A4">
      <w:pPr>
        <w:numPr>
          <w:ilvl w:val="0"/>
          <w:numId w:val="1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⑧ 회원이 무이자할부 결제 후 일시불로 전환하거나 결제대금을 미리 카드사에 지급한 경우에도 카드사는 포인트를 적립하여 드립니다. 이 경우 카드사는 무이자할부 기간이 경과된 일수만큼 포인트를 차감한 후에 회원에게 지급할 수 있습니다.</w:t>
      </w:r>
    </w:p>
    <w:p w14:paraId="2A1E894B" w14:textId="77777777" w:rsidR="00DC35A4" w:rsidRPr="00DC35A4" w:rsidRDefault="00DC35A4" w:rsidP="00DC35A4">
      <w:pPr>
        <w:numPr>
          <w:ilvl w:val="0"/>
          <w:numId w:val="1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⑨ 카드사는 </w:t>
      </w:r>
      <w:proofErr w:type="spellStart"/>
      <w:r w:rsidRPr="00DC35A4">
        <w:rPr>
          <w:rFonts w:ascii="RixGo M" w:eastAsia="RixGo M" w:hAnsi="RixGo M" w:cs="Times New Roman" w:hint="eastAsia"/>
          <w:color w:val="555555"/>
          <w:sz w:val="21"/>
          <w:szCs w:val="21"/>
          <w:lang w:eastAsia="ko-KR"/>
        </w:rPr>
        <w:t>카드해지시</w:t>
      </w:r>
      <w:proofErr w:type="spellEnd"/>
      <w:r w:rsidRPr="00DC35A4">
        <w:rPr>
          <w:rFonts w:ascii="RixGo M" w:eastAsia="RixGo M" w:hAnsi="RixGo M" w:cs="Times New Roman" w:hint="eastAsia"/>
          <w:color w:val="555555"/>
          <w:sz w:val="21"/>
          <w:szCs w:val="21"/>
          <w:lang w:eastAsia="ko-KR"/>
        </w:rPr>
        <w:t xml:space="preserve"> 회원의 선택에 따라 미상환 카드대금을 결제하거나 회원의 카드대금 </w:t>
      </w:r>
      <w:proofErr w:type="spellStart"/>
      <w:r w:rsidRPr="00DC35A4">
        <w:rPr>
          <w:rFonts w:ascii="RixGo M" w:eastAsia="RixGo M" w:hAnsi="RixGo M" w:cs="Times New Roman" w:hint="eastAsia"/>
          <w:color w:val="555555"/>
          <w:sz w:val="21"/>
          <w:szCs w:val="21"/>
          <w:lang w:eastAsia="ko-KR"/>
        </w:rPr>
        <w:t>출금계좌로</w:t>
      </w:r>
      <w:proofErr w:type="spellEnd"/>
      <w:r w:rsidRPr="00DC35A4">
        <w:rPr>
          <w:rFonts w:ascii="RixGo M" w:eastAsia="RixGo M" w:hAnsi="RixGo M" w:cs="Times New Roman" w:hint="eastAsia"/>
          <w:color w:val="555555"/>
          <w:sz w:val="21"/>
          <w:szCs w:val="21"/>
          <w:lang w:eastAsia="ko-KR"/>
        </w:rPr>
        <w:t xml:space="preserve"> 입금될 수 있도록 회원에게 안내하여야 합니다.</w:t>
      </w:r>
    </w:p>
    <w:p w14:paraId="7085DCD5" w14:textId="77777777" w:rsidR="00DC35A4" w:rsidRPr="00DC35A4" w:rsidRDefault="00DC35A4" w:rsidP="00DC35A4">
      <w:pPr>
        <w:numPr>
          <w:ilvl w:val="0"/>
          <w:numId w:val="1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⑩ 카드사는 포인트 </w:t>
      </w:r>
      <w:proofErr w:type="spellStart"/>
      <w:r w:rsidRPr="00DC35A4">
        <w:rPr>
          <w:rFonts w:ascii="RixGo M" w:eastAsia="RixGo M" w:hAnsi="RixGo M" w:cs="Times New Roman" w:hint="eastAsia"/>
          <w:color w:val="555555"/>
          <w:sz w:val="21"/>
          <w:szCs w:val="21"/>
          <w:lang w:eastAsia="ko-KR"/>
        </w:rPr>
        <w:t>현금성</w:t>
      </w:r>
      <w:proofErr w:type="spellEnd"/>
      <w:r w:rsidRPr="00DC35A4">
        <w:rPr>
          <w:rFonts w:ascii="RixGo M" w:eastAsia="RixGo M" w:hAnsi="RixGo M" w:cs="Times New Roman" w:hint="eastAsia"/>
          <w:color w:val="555555"/>
          <w:sz w:val="21"/>
          <w:szCs w:val="21"/>
          <w:lang w:eastAsia="ko-KR"/>
        </w:rPr>
        <w:t xml:space="preserve"> 사용 등 회원의 포인트 이용의 편의성 향상에 노력해야 합니다.</w:t>
      </w:r>
    </w:p>
    <w:p w14:paraId="5A75C85F"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제15조의2(</w:t>
      </w:r>
      <w:proofErr w:type="spellStart"/>
      <w:r w:rsidRPr="00DC35A4">
        <w:rPr>
          <w:rFonts w:ascii="RixGo EB" w:eastAsia="RixGo EB" w:hAnsi="RixGo EB" w:cs="Times New Roman" w:hint="eastAsia"/>
          <w:color w:val="555555"/>
          <w:sz w:val="21"/>
          <w:szCs w:val="21"/>
          <w:lang w:eastAsia="ko-KR"/>
        </w:rPr>
        <w:t>전월실적</w:t>
      </w:r>
      <w:proofErr w:type="spellEnd"/>
      <w:r w:rsidRPr="00DC35A4">
        <w:rPr>
          <w:rFonts w:ascii="RixGo EB" w:eastAsia="RixGo EB" w:hAnsi="RixGo EB" w:cs="Times New Roman" w:hint="eastAsia"/>
          <w:color w:val="555555"/>
          <w:sz w:val="21"/>
          <w:szCs w:val="21"/>
          <w:lang w:eastAsia="ko-KR"/>
        </w:rPr>
        <w:t xml:space="preserve"> 안내)</w:t>
      </w:r>
    </w:p>
    <w:p w14:paraId="7394BB0D" w14:textId="77777777" w:rsidR="00DC35A4" w:rsidRPr="00DC35A4" w:rsidRDefault="00DC35A4" w:rsidP="00DC35A4">
      <w:pPr>
        <w:shd w:val="clear" w:color="auto" w:fill="FFFFFF"/>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카드사는 회원의 카드 부가서비스 이용과 관련된 </w:t>
      </w:r>
      <w:proofErr w:type="spellStart"/>
      <w:r w:rsidRPr="00DC35A4">
        <w:rPr>
          <w:rFonts w:ascii="RixGo M" w:eastAsia="RixGo M" w:hAnsi="RixGo M" w:cs="Times New Roman" w:hint="eastAsia"/>
          <w:color w:val="555555"/>
          <w:sz w:val="21"/>
          <w:szCs w:val="21"/>
          <w:lang w:eastAsia="ko-KR"/>
        </w:rPr>
        <w:t>전월실적을</w:t>
      </w:r>
      <w:proofErr w:type="spellEnd"/>
      <w:r w:rsidRPr="00DC35A4">
        <w:rPr>
          <w:rFonts w:ascii="RixGo M" w:eastAsia="RixGo M" w:hAnsi="RixGo M" w:cs="Times New Roman" w:hint="eastAsia"/>
          <w:color w:val="555555"/>
          <w:sz w:val="21"/>
          <w:szCs w:val="21"/>
          <w:lang w:eastAsia="ko-KR"/>
        </w:rPr>
        <w:t xml:space="preserve"> 인터넷 홈페이지, 휴대폰 App을 통해 안내하고 이용대금명세서를 통해 회원에게 </w:t>
      </w:r>
      <w:proofErr w:type="spellStart"/>
      <w:r w:rsidRPr="00DC35A4">
        <w:rPr>
          <w:rFonts w:ascii="RixGo M" w:eastAsia="RixGo M" w:hAnsi="RixGo M" w:cs="Times New Roman" w:hint="eastAsia"/>
          <w:color w:val="555555"/>
          <w:sz w:val="21"/>
          <w:szCs w:val="21"/>
          <w:lang w:eastAsia="ko-KR"/>
        </w:rPr>
        <w:t>전월실적</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확인방법에</w:t>
      </w:r>
      <w:proofErr w:type="spellEnd"/>
      <w:r w:rsidRPr="00DC35A4">
        <w:rPr>
          <w:rFonts w:ascii="RixGo M" w:eastAsia="RixGo M" w:hAnsi="RixGo M" w:cs="Times New Roman" w:hint="eastAsia"/>
          <w:color w:val="555555"/>
          <w:sz w:val="21"/>
          <w:szCs w:val="21"/>
          <w:lang w:eastAsia="ko-KR"/>
        </w:rPr>
        <w:t xml:space="preserve"> 대해 안내합니다.</w:t>
      </w:r>
    </w:p>
    <w:p w14:paraId="2BD8DA0F" w14:textId="77777777" w:rsidR="00DC35A4" w:rsidRPr="00DC35A4" w:rsidRDefault="00DC35A4" w:rsidP="00DC35A4">
      <w:pPr>
        <w:shd w:val="clear" w:color="auto" w:fill="FFFFFF"/>
        <w:spacing w:before="450" w:after="225"/>
        <w:outlineLvl w:val="2"/>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 4 장 장기카드대출(카드론)</w:t>
      </w:r>
    </w:p>
    <w:p w14:paraId="39324080" w14:textId="77777777" w:rsidR="00DC35A4" w:rsidRPr="00DC35A4" w:rsidRDefault="00DC35A4" w:rsidP="00DC35A4">
      <w:pPr>
        <w:shd w:val="clear" w:color="auto" w:fill="FFFFFF"/>
        <w:spacing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제16조(장기카드대출(카드론))</w:t>
      </w:r>
    </w:p>
    <w:p w14:paraId="57E13A2D" w14:textId="77777777" w:rsidR="00DC35A4" w:rsidRPr="00DC35A4" w:rsidRDefault="00DC35A4" w:rsidP="00DC35A4">
      <w:pPr>
        <w:shd w:val="clear" w:color="auto" w:fill="FFFFFF"/>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장기카드대출(카드론)이란 단기카드대출(현금서비스) 외에 카드사가 본인회원에게 제공하는 자금융통으로서 일정 기간 동안 일정 이자율에 따라 원리금을 상환하는 서비스를 말합니다.</w:t>
      </w:r>
    </w:p>
    <w:p w14:paraId="7681BBB8"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제17조(장기카드대출(카드론) 동의)</w:t>
      </w:r>
    </w:p>
    <w:p w14:paraId="6A0B66D8" w14:textId="77777777" w:rsidR="00DC35A4" w:rsidRPr="00DC35A4" w:rsidRDefault="00DC35A4" w:rsidP="00DC35A4">
      <w:pPr>
        <w:numPr>
          <w:ilvl w:val="0"/>
          <w:numId w:val="19"/>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① 장기카드대출(카드론)은 회원이 카드 회원 가입시 장기카드대출(카드론) 이용을 동의한 경우에 한하여 이용할 수 있습니다. 다만, 장기카드대출(카드론) 이용에 동의하지 않은 회원이 장기카드대출(카드론)을 이용하고자 하는 경우 동의를 한 후 장기카드대출(카드론)을 이용할 수 있습니다.</w:t>
      </w:r>
    </w:p>
    <w:p w14:paraId="527566FA" w14:textId="77777777" w:rsidR="00DC35A4" w:rsidRPr="00DC35A4" w:rsidRDefault="00DC35A4" w:rsidP="00DC35A4">
      <w:pPr>
        <w:numPr>
          <w:ilvl w:val="0"/>
          <w:numId w:val="19"/>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동의는 서면, 관련법에 의한 공인전자서명이 있는 전자문서, 유무선 통신으로 개인비밀번호를 입력하거나 유무선 통신에 의한 방법(이 경우 본인 여부 및 </w:t>
      </w:r>
      <w:proofErr w:type="spellStart"/>
      <w:r w:rsidRPr="00DC35A4">
        <w:rPr>
          <w:rFonts w:ascii="RixGo M" w:eastAsia="RixGo M" w:hAnsi="RixGo M" w:cs="Times New Roman" w:hint="eastAsia"/>
          <w:color w:val="555555"/>
          <w:sz w:val="21"/>
          <w:szCs w:val="21"/>
          <w:lang w:eastAsia="ko-KR"/>
        </w:rPr>
        <w:t>동의내용</w:t>
      </w:r>
      <w:proofErr w:type="spellEnd"/>
      <w:r w:rsidRPr="00DC35A4">
        <w:rPr>
          <w:rFonts w:ascii="RixGo M" w:eastAsia="RixGo M" w:hAnsi="RixGo M" w:cs="Times New Roman" w:hint="eastAsia"/>
          <w:color w:val="555555"/>
          <w:sz w:val="21"/>
          <w:szCs w:val="21"/>
          <w:lang w:eastAsia="ko-KR"/>
        </w:rPr>
        <w:t xml:space="preserve"> 답변 녹음 등 증거자료 </w:t>
      </w:r>
      <w:proofErr w:type="spellStart"/>
      <w:r w:rsidRPr="00DC35A4">
        <w:rPr>
          <w:rFonts w:ascii="RixGo M" w:eastAsia="RixGo M" w:hAnsi="RixGo M" w:cs="Times New Roman" w:hint="eastAsia"/>
          <w:color w:val="555555"/>
          <w:sz w:val="21"/>
          <w:szCs w:val="21"/>
          <w:lang w:eastAsia="ko-KR"/>
        </w:rPr>
        <w:t>확보·유지</w:t>
      </w:r>
      <w:proofErr w:type="spellEnd"/>
      <w:r w:rsidRPr="00DC35A4">
        <w:rPr>
          <w:rFonts w:ascii="RixGo M" w:eastAsia="RixGo M" w:hAnsi="RixGo M" w:cs="Times New Roman" w:hint="eastAsia"/>
          <w:color w:val="555555"/>
          <w:sz w:val="21"/>
          <w:szCs w:val="21"/>
          <w:lang w:eastAsia="ko-KR"/>
        </w:rPr>
        <w:t>) 중 1가지 이상의 방법으로 이행하여야 합니다.</w:t>
      </w:r>
    </w:p>
    <w:p w14:paraId="7CFC5DFB"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제18조(이용계약의 성립)</w:t>
      </w:r>
    </w:p>
    <w:p w14:paraId="78AE6C3A" w14:textId="77777777" w:rsidR="00DC35A4" w:rsidRPr="00DC35A4" w:rsidRDefault="00DC35A4" w:rsidP="00DC35A4">
      <w:pPr>
        <w:numPr>
          <w:ilvl w:val="0"/>
          <w:numId w:val="20"/>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① 장기카드대출(카드론) 이용계약은 장기카드대출(카드론) 이용에 동의한 회원이 장기카드대출(카드론)을 신청하고 카드사가 이를 승낙함으로써 성립합니다.</w:t>
      </w:r>
    </w:p>
    <w:p w14:paraId="567AEBA0" w14:textId="77777777" w:rsidR="00DC35A4" w:rsidRPr="00DC35A4" w:rsidRDefault="00DC35A4" w:rsidP="00DC35A4">
      <w:pPr>
        <w:numPr>
          <w:ilvl w:val="0"/>
          <w:numId w:val="20"/>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카드사는 이자율, 대출기간, 상환방법 등 대출의 주요 내용과 </w:t>
      </w:r>
      <w:proofErr w:type="spellStart"/>
      <w:r w:rsidRPr="00DC35A4">
        <w:rPr>
          <w:rFonts w:ascii="RixGo M" w:eastAsia="RixGo M" w:hAnsi="RixGo M" w:cs="Times New Roman" w:hint="eastAsia"/>
          <w:color w:val="555555"/>
          <w:sz w:val="21"/>
          <w:szCs w:val="21"/>
          <w:lang w:eastAsia="ko-KR"/>
        </w:rPr>
        <w:t>신용변동</w:t>
      </w:r>
      <w:proofErr w:type="spellEnd"/>
      <w:r w:rsidRPr="00DC35A4">
        <w:rPr>
          <w:rFonts w:ascii="RixGo M" w:eastAsia="RixGo M" w:hAnsi="RixGo M" w:cs="Times New Roman" w:hint="eastAsia"/>
          <w:color w:val="555555"/>
          <w:sz w:val="21"/>
          <w:szCs w:val="21"/>
          <w:lang w:eastAsia="ko-KR"/>
        </w:rPr>
        <w:t xml:space="preserve"> 가능성을 대출 실행 이전에 회원이 이해할 수 있는 방법으로 설명합니다.</w:t>
      </w:r>
    </w:p>
    <w:p w14:paraId="44AE2B06" w14:textId="77777777" w:rsidR="00DC35A4" w:rsidRPr="00DC35A4" w:rsidRDefault="00DC35A4" w:rsidP="00DC35A4">
      <w:pPr>
        <w:numPr>
          <w:ilvl w:val="0"/>
          <w:numId w:val="20"/>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장기카드대출(카드론) 이용계약 성립 이후 카드사는 이자율, 대출기간, 상환방법 등 대출의 주요 내용이 포함된 </w:t>
      </w:r>
      <w:proofErr w:type="spellStart"/>
      <w:r w:rsidRPr="00DC35A4">
        <w:rPr>
          <w:rFonts w:ascii="RixGo M" w:eastAsia="RixGo M" w:hAnsi="RixGo M" w:cs="Times New Roman" w:hint="eastAsia"/>
          <w:color w:val="555555"/>
          <w:sz w:val="21"/>
          <w:szCs w:val="21"/>
          <w:lang w:eastAsia="ko-KR"/>
        </w:rPr>
        <w:t>상품설명서</w:t>
      </w:r>
      <w:proofErr w:type="spellEnd"/>
      <w:r w:rsidRPr="00DC35A4">
        <w:rPr>
          <w:rFonts w:ascii="RixGo M" w:eastAsia="RixGo M" w:hAnsi="RixGo M" w:cs="Times New Roman" w:hint="eastAsia"/>
          <w:color w:val="555555"/>
          <w:sz w:val="21"/>
          <w:szCs w:val="21"/>
          <w:lang w:eastAsia="ko-KR"/>
        </w:rPr>
        <w:t xml:space="preserve"> 또는 대출계약서를 전자우편(E-MAIL), 서면, 이용대금명세서 등 회원과 협의한 1가지 이상의 방법으로 통지하여 드립니다.</w:t>
      </w:r>
    </w:p>
    <w:p w14:paraId="68B54D1C"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 xml:space="preserve">제19조(장기카드대출(카드론) 신청 및 </w:t>
      </w:r>
      <w:proofErr w:type="spellStart"/>
      <w:r w:rsidRPr="00DC35A4">
        <w:rPr>
          <w:rFonts w:ascii="RixGo EB" w:eastAsia="RixGo EB" w:hAnsi="RixGo EB" w:cs="Times New Roman" w:hint="eastAsia"/>
          <w:color w:val="555555"/>
          <w:sz w:val="21"/>
          <w:szCs w:val="21"/>
          <w:lang w:eastAsia="ko-KR"/>
        </w:rPr>
        <w:t>상환방식의</w:t>
      </w:r>
      <w:proofErr w:type="spellEnd"/>
      <w:r w:rsidRPr="00DC35A4">
        <w:rPr>
          <w:rFonts w:ascii="RixGo EB" w:eastAsia="RixGo EB" w:hAnsi="RixGo EB" w:cs="Times New Roman" w:hint="eastAsia"/>
          <w:color w:val="555555"/>
          <w:sz w:val="21"/>
          <w:szCs w:val="21"/>
          <w:lang w:eastAsia="ko-KR"/>
        </w:rPr>
        <w:t xml:space="preserve"> 결정)</w:t>
      </w:r>
    </w:p>
    <w:p w14:paraId="0E5C1367" w14:textId="77777777" w:rsidR="00DC35A4" w:rsidRPr="00DC35A4" w:rsidRDefault="00DC35A4" w:rsidP="00DC35A4">
      <w:pPr>
        <w:numPr>
          <w:ilvl w:val="0"/>
          <w:numId w:val="21"/>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① 회원은 다음 각 호의 하나에 해당하는 방법으로 본인확인절차를 거쳐 장기카드대출(카드론)을 신청할 수 있습니다.</w:t>
      </w:r>
    </w:p>
    <w:p w14:paraId="7D60FCED" w14:textId="77777777" w:rsidR="00DC35A4" w:rsidRPr="00DC35A4" w:rsidRDefault="00DC35A4" w:rsidP="00DC35A4">
      <w:pPr>
        <w:numPr>
          <w:ilvl w:val="1"/>
          <w:numId w:val="21"/>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1. 카드사의 </w:t>
      </w:r>
      <w:proofErr w:type="spellStart"/>
      <w:r w:rsidRPr="00DC35A4">
        <w:rPr>
          <w:rFonts w:ascii="RixGo M" w:eastAsia="RixGo M" w:hAnsi="RixGo M" w:cs="Times New Roman" w:hint="eastAsia"/>
          <w:color w:val="555555"/>
          <w:sz w:val="21"/>
          <w:szCs w:val="21"/>
          <w:lang w:eastAsia="ko-KR"/>
        </w:rPr>
        <w:t>본·지점</w:t>
      </w:r>
      <w:proofErr w:type="spellEnd"/>
      <w:r w:rsidRPr="00DC35A4">
        <w:rPr>
          <w:rFonts w:ascii="RixGo M" w:eastAsia="RixGo M" w:hAnsi="RixGo M" w:cs="Times New Roman" w:hint="eastAsia"/>
          <w:color w:val="555555"/>
          <w:sz w:val="21"/>
          <w:szCs w:val="21"/>
          <w:lang w:eastAsia="ko-KR"/>
        </w:rPr>
        <w:t xml:space="preserve"> 또는 카드사와 제휴 또는 위임한 기관의 </w:t>
      </w:r>
      <w:proofErr w:type="spellStart"/>
      <w:r w:rsidRPr="00DC35A4">
        <w:rPr>
          <w:rFonts w:ascii="RixGo M" w:eastAsia="RixGo M" w:hAnsi="RixGo M" w:cs="Times New Roman" w:hint="eastAsia"/>
          <w:color w:val="555555"/>
          <w:sz w:val="21"/>
          <w:szCs w:val="21"/>
          <w:lang w:eastAsia="ko-KR"/>
        </w:rPr>
        <w:t>본·지점</w:t>
      </w:r>
      <w:proofErr w:type="spellEnd"/>
      <w:r w:rsidRPr="00DC35A4">
        <w:rPr>
          <w:rFonts w:ascii="RixGo M" w:eastAsia="RixGo M" w:hAnsi="RixGo M" w:cs="Times New Roman" w:hint="eastAsia"/>
          <w:color w:val="555555"/>
          <w:sz w:val="21"/>
          <w:szCs w:val="21"/>
          <w:lang w:eastAsia="ko-KR"/>
        </w:rPr>
        <w:t xml:space="preserve"> </w:t>
      </w:r>
      <w:proofErr w:type="gramStart"/>
      <w:r w:rsidRPr="00DC35A4">
        <w:rPr>
          <w:rFonts w:ascii="RixGo M" w:eastAsia="RixGo M" w:hAnsi="RixGo M" w:cs="Times New Roman" w:hint="eastAsia"/>
          <w:color w:val="555555"/>
          <w:sz w:val="21"/>
          <w:szCs w:val="21"/>
          <w:lang w:eastAsia="ko-KR"/>
        </w:rPr>
        <w:t>방문 :</w:t>
      </w:r>
      <w:proofErr w:type="gramEnd"/>
      <w:r w:rsidRPr="00DC35A4">
        <w:rPr>
          <w:rFonts w:ascii="RixGo M" w:eastAsia="RixGo M" w:hAnsi="RixGo M" w:cs="Times New Roman" w:hint="eastAsia"/>
          <w:color w:val="555555"/>
          <w:sz w:val="21"/>
          <w:szCs w:val="21"/>
          <w:lang w:eastAsia="ko-KR"/>
        </w:rPr>
        <w:t xml:space="preserve"> 신분증 제출</w:t>
      </w:r>
    </w:p>
    <w:p w14:paraId="0CD41E3D" w14:textId="77777777" w:rsidR="00DC35A4" w:rsidRPr="00DC35A4" w:rsidRDefault="00DC35A4" w:rsidP="00DC35A4">
      <w:pPr>
        <w:numPr>
          <w:ilvl w:val="1"/>
          <w:numId w:val="21"/>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lastRenderedPageBreak/>
        <w:t xml:space="preserve">2. 카드사가 별도로 정하는 자동음성응답시스템(ARS), </w:t>
      </w:r>
      <w:proofErr w:type="gramStart"/>
      <w:r w:rsidRPr="00DC35A4">
        <w:rPr>
          <w:rFonts w:ascii="RixGo M" w:eastAsia="RixGo M" w:hAnsi="RixGo M" w:cs="Times New Roman" w:hint="eastAsia"/>
          <w:color w:val="555555"/>
          <w:sz w:val="21"/>
          <w:szCs w:val="21"/>
          <w:lang w:eastAsia="ko-KR"/>
        </w:rPr>
        <w:t>고객센터상담원 :</w:t>
      </w:r>
      <w:proofErr w:type="gramEnd"/>
      <w:r w:rsidRPr="00DC35A4">
        <w:rPr>
          <w:rFonts w:ascii="RixGo M" w:eastAsia="RixGo M" w:hAnsi="RixGo M" w:cs="Times New Roman" w:hint="eastAsia"/>
          <w:color w:val="555555"/>
          <w:sz w:val="21"/>
          <w:szCs w:val="21"/>
          <w:lang w:eastAsia="ko-KR"/>
        </w:rPr>
        <w:t xml:space="preserve"> 회원 본인의 고유식별정보 또는 카드번호와 비밀번호를 입력하거나 회원 개인정보(명세서 수령 주소, 휴대폰 번호 등)</w:t>
      </w:r>
      <w:proofErr w:type="spellStart"/>
      <w:r w:rsidRPr="00DC35A4">
        <w:rPr>
          <w:rFonts w:ascii="RixGo M" w:eastAsia="RixGo M" w:hAnsi="RixGo M" w:cs="Times New Roman" w:hint="eastAsia"/>
          <w:color w:val="555555"/>
          <w:sz w:val="21"/>
          <w:szCs w:val="21"/>
          <w:lang w:eastAsia="ko-KR"/>
        </w:rPr>
        <w:t>를</w:t>
      </w:r>
      <w:proofErr w:type="spellEnd"/>
      <w:r w:rsidRPr="00DC35A4">
        <w:rPr>
          <w:rFonts w:ascii="RixGo M" w:eastAsia="RixGo M" w:hAnsi="RixGo M" w:cs="Times New Roman" w:hint="eastAsia"/>
          <w:color w:val="555555"/>
          <w:sz w:val="21"/>
          <w:szCs w:val="21"/>
          <w:lang w:eastAsia="ko-KR"/>
        </w:rPr>
        <w:t xml:space="preserve"> 통한 본인확인</w:t>
      </w:r>
    </w:p>
    <w:p w14:paraId="4098D3AA" w14:textId="77777777" w:rsidR="00DC35A4" w:rsidRPr="00DC35A4" w:rsidRDefault="00DC35A4" w:rsidP="00DC35A4">
      <w:pPr>
        <w:numPr>
          <w:ilvl w:val="1"/>
          <w:numId w:val="21"/>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3. 인터넷, </w:t>
      </w:r>
      <w:proofErr w:type="gramStart"/>
      <w:r w:rsidRPr="00DC35A4">
        <w:rPr>
          <w:rFonts w:ascii="RixGo M" w:eastAsia="RixGo M" w:hAnsi="RixGo M" w:cs="Times New Roman" w:hint="eastAsia"/>
          <w:color w:val="555555"/>
          <w:sz w:val="21"/>
          <w:szCs w:val="21"/>
          <w:lang w:eastAsia="ko-KR"/>
        </w:rPr>
        <w:t>모바일 :</w:t>
      </w:r>
      <w:proofErr w:type="gramEnd"/>
      <w:r w:rsidRPr="00DC35A4">
        <w:rPr>
          <w:rFonts w:ascii="RixGo M" w:eastAsia="RixGo M" w:hAnsi="RixGo M" w:cs="Times New Roman" w:hint="eastAsia"/>
          <w:color w:val="555555"/>
          <w:sz w:val="21"/>
          <w:szCs w:val="21"/>
          <w:lang w:eastAsia="ko-KR"/>
        </w:rPr>
        <w:t xml:space="preserve"> ID번호와 비밀번호 입력 또는 「</w:t>
      </w:r>
      <w:proofErr w:type="spellStart"/>
      <w:r w:rsidRPr="00DC35A4">
        <w:rPr>
          <w:rFonts w:ascii="RixGo M" w:eastAsia="RixGo M" w:hAnsi="RixGo M" w:cs="Times New Roman" w:hint="eastAsia"/>
          <w:color w:val="555555"/>
          <w:sz w:val="21"/>
          <w:szCs w:val="21"/>
          <w:lang w:eastAsia="ko-KR"/>
        </w:rPr>
        <w:t>전자서명법</w:t>
      </w:r>
      <w:proofErr w:type="spellEnd"/>
      <w:r w:rsidRPr="00DC35A4">
        <w:rPr>
          <w:rFonts w:ascii="RixGo M" w:eastAsia="RixGo M" w:hAnsi="RixGo M" w:cs="Times New Roman" w:hint="eastAsia"/>
          <w:color w:val="555555"/>
          <w:sz w:val="21"/>
          <w:szCs w:val="21"/>
          <w:lang w:eastAsia="ko-KR"/>
        </w:rPr>
        <w:t>」 제2조제1호에 따른 전자문서로서 같은 법 제2조제3호에 따른 공인전자서명이 있는 전자문서에 의한 동의</w:t>
      </w:r>
    </w:p>
    <w:p w14:paraId="41FD01DD" w14:textId="77777777" w:rsidR="00DC35A4" w:rsidRPr="00DC35A4" w:rsidRDefault="00DC35A4" w:rsidP="00DC35A4">
      <w:pPr>
        <w:numPr>
          <w:ilvl w:val="1"/>
          <w:numId w:val="21"/>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4. </w:t>
      </w:r>
      <w:proofErr w:type="gramStart"/>
      <w:r w:rsidRPr="00DC35A4">
        <w:rPr>
          <w:rFonts w:ascii="RixGo M" w:eastAsia="RixGo M" w:hAnsi="RixGo M" w:cs="Times New Roman" w:hint="eastAsia"/>
          <w:color w:val="555555"/>
          <w:sz w:val="21"/>
          <w:szCs w:val="21"/>
          <w:lang w:eastAsia="ko-KR"/>
        </w:rPr>
        <w:t>자동화기기 :</w:t>
      </w:r>
      <w:proofErr w:type="gramEnd"/>
      <w:r w:rsidRPr="00DC35A4">
        <w:rPr>
          <w:rFonts w:ascii="RixGo M" w:eastAsia="RixGo M" w:hAnsi="RixGo M" w:cs="Times New Roman" w:hint="eastAsia"/>
          <w:color w:val="555555"/>
          <w:sz w:val="21"/>
          <w:szCs w:val="21"/>
          <w:lang w:eastAsia="ko-KR"/>
        </w:rPr>
        <w:t xml:space="preserve"> 회원의 카드를 실물 투입 하거나 리더기를 통과하고 회원의 비밀번호 입력(이 경우 회원은 기기 이용수수료를 부담)</w:t>
      </w:r>
    </w:p>
    <w:p w14:paraId="223D64B6" w14:textId="77777777" w:rsidR="00DC35A4" w:rsidRPr="00DC35A4" w:rsidRDefault="00DC35A4" w:rsidP="00DC35A4">
      <w:pPr>
        <w:numPr>
          <w:ilvl w:val="0"/>
          <w:numId w:val="21"/>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제1항제2호 및 제3호의 방법으로 장기카드대출(카드론)을 신청하는 경우에는 제1항의 방법 이외에도 카드사는 전화금융사기 등 대출사기 피해방지를 위하여 유선을 통한 </w:t>
      </w:r>
      <w:proofErr w:type="spellStart"/>
      <w:r w:rsidRPr="00DC35A4">
        <w:rPr>
          <w:rFonts w:ascii="RixGo M" w:eastAsia="RixGo M" w:hAnsi="RixGo M" w:cs="Times New Roman" w:hint="eastAsia"/>
          <w:color w:val="555555"/>
          <w:sz w:val="21"/>
          <w:szCs w:val="21"/>
          <w:lang w:eastAsia="ko-KR"/>
        </w:rPr>
        <w:t>본인신청</w:t>
      </w:r>
      <w:proofErr w:type="spellEnd"/>
      <w:r w:rsidRPr="00DC35A4">
        <w:rPr>
          <w:rFonts w:ascii="RixGo M" w:eastAsia="RixGo M" w:hAnsi="RixGo M" w:cs="Times New Roman" w:hint="eastAsia"/>
          <w:color w:val="555555"/>
          <w:sz w:val="21"/>
          <w:szCs w:val="21"/>
          <w:lang w:eastAsia="ko-KR"/>
        </w:rPr>
        <w:t xml:space="preserve"> 여부 확인 또는 </w:t>
      </w:r>
      <w:proofErr w:type="spellStart"/>
      <w:r w:rsidRPr="00DC35A4">
        <w:rPr>
          <w:rFonts w:ascii="RixGo M" w:eastAsia="RixGo M" w:hAnsi="RixGo M" w:cs="Times New Roman" w:hint="eastAsia"/>
          <w:color w:val="555555"/>
          <w:sz w:val="21"/>
          <w:szCs w:val="21"/>
          <w:lang w:eastAsia="ko-KR"/>
        </w:rPr>
        <w:t>사기방지</w:t>
      </w:r>
      <w:proofErr w:type="spellEnd"/>
      <w:r w:rsidRPr="00DC35A4">
        <w:rPr>
          <w:rFonts w:ascii="RixGo M" w:eastAsia="RixGo M" w:hAnsi="RixGo M" w:cs="Times New Roman" w:hint="eastAsia"/>
          <w:color w:val="555555"/>
          <w:sz w:val="21"/>
          <w:szCs w:val="21"/>
          <w:lang w:eastAsia="ko-KR"/>
        </w:rPr>
        <w:t xml:space="preserve"> 휴대폰 문자메시지 서비스 인증번호 입력 등의 본인확인 절차를 운영합니다.</w:t>
      </w:r>
    </w:p>
    <w:p w14:paraId="284D6366" w14:textId="77777777" w:rsidR="00DC35A4" w:rsidRPr="00DC35A4" w:rsidRDefault="00DC35A4" w:rsidP="00DC35A4">
      <w:pPr>
        <w:numPr>
          <w:ilvl w:val="0"/>
          <w:numId w:val="21"/>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회원은 카드사가 대출금액을 지급한 이후에는 법령에서 정하는 </w:t>
      </w:r>
      <w:proofErr w:type="spellStart"/>
      <w:r w:rsidRPr="00DC35A4">
        <w:rPr>
          <w:rFonts w:ascii="RixGo M" w:eastAsia="RixGo M" w:hAnsi="RixGo M" w:cs="Times New Roman" w:hint="eastAsia"/>
          <w:color w:val="555555"/>
          <w:sz w:val="21"/>
          <w:szCs w:val="21"/>
          <w:lang w:eastAsia="ko-KR"/>
        </w:rPr>
        <w:t>취소사유</w:t>
      </w:r>
      <w:proofErr w:type="spellEnd"/>
      <w:r w:rsidRPr="00DC35A4">
        <w:rPr>
          <w:rFonts w:ascii="RixGo M" w:eastAsia="RixGo M" w:hAnsi="RixGo M" w:cs="Times New Roman" w:hint="eastAsia"/>
          <w:color w:val="555555"/>
          <w:sz w:val="21"/>
          <w:szCs w:val="21"/>
          <w:lang w:eastAsia="ko-KR"/>
        </w:rPr>
        <w:t xml:space="preserve"> 이외의 사유로 장기카드대출(카드론) 약정을 취소할 수 없습니다.</w:t>
      </w:r>
    </w:p>
    <w:p w14:paraId="3BEB0C42"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제20조(장기카드대출(카드론) 대출가능금액)</w:t>
      </w:r>
    </w:p>
    <w:p w14:paraId="43420F67" w14:textId="77777777" w:rsidR="00DC35A4" w:rsidRPr="00DC35A4" w:rsidRDefault="00DC35A4" w:rsidP="00DC35A4">
      <w:pPr>
        <w:numPr>
          <w:ilvl w:val="0"/>
          <w:numId w:val="22"/>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카드사는 장기카드대출(카드론) 이용에 동의한 회원에 대하여 가처분 소득, 장기카드대출(카드론) 이용기간, 신용상태 등을 고려하여 카드사의 </w:t>
      </w:r>
      <w:proofErr w:type="spellStart"/>
      <w:r w:rsidRPr="00DC35A4">
        <w:rPr>
          <w:rFonts w:ascii="RixGo M" w:eastAsia="RixGo M" w:hAnsi="RixGo M" w:cs="Times New Roman" w:hint="eastAsia"/>
          <w:color w:val="555555"/>
          <w:sz w:val="21"/>
          <w:szCs w:val="21"/>
          <w:lang w:eastAsia="ko-KR"/>
        </w:rPr>
        <w:t>내부기준에</w:t>
      </w:r>
      <w:proofErr w:type="spellEnd"/>
      <w:r w:rsidRPr="00DC35A4">
        <w:rPr>
          <w:rFonts w:ascii="RixGo M" w:eastAsia="RixGo M" w:hAnsi="RixGo M" w:cs="Times New Roman" w:hint="eastAsia"/>
          <w:color w:val="555555"/>
          <w:sz w:val="21"/>
          <w:szCs w:val="21"/>
          <w:lang w:eastAsia="ko-KR"/>
        </w:rPr>
        <w:t xml:space="preserve"> 따라 장기카드대출(카드론) 대출가능금액을 부여합니다.</w:t>
      </w:r>
    </w:p>
    <w:p w14:paraId="5855AA93" w14:textId="77777777" w:rsidR="00DC35A4" w:rsidRPr="00DC35A4" w:rsidRDefault="00DC35A4" w:rsidP="00DC35A4">
      <w:pPr>
        <w:numPr>
          <w:ilvl w:val="0"/>
          <w:numId w:val="22"/>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카드사는 제1항에 따른 장기카드대출(카드론) 대출가능금액을 부여하는 경우 장기카드대출(카드론) 월 </w:t>
      </w:r>
      <w:proofErr w:type="spellStart"/>
      <w:r w:rsidRPr="00DC35A4">
        <w:rPr>
          <w:rFonts w:ascii="RixGo M" w:eastAsia="RixGo M" w:hAnsi="RixGo M" w:cs="Times New Roman" w:hint="eastAsia"/>
          <w:color w:val="555555"/>
          <w:sz w:val="21"/>
          <w:szCs w:val="21"/>
          <w:lang w:eastAsia="ko-KR"/>
        </w:rPr>
        <w:t>채무원리금</w:t>
      </w:r>
      <w:proofErr w:type="spellEnd"/>
      <w:r w:rsidRPr="00DC35A4">
        <w:rPr>
          <w:rFonts w:ascii="RixGo M" w:eastAsia="RixGo M" w:hAnsi="RixGo M" w:cs="Times New Roman" w:hint="eastAsia"/>
          <w:color w:val="555555"/>
          <w:sz w:val="21"/>
          <w:szCs w:val="21"/>
          <w:lang w:eastAsia="ko-KR"/>
        </w:rPr>
        <w:t xml:space="preserve"> 상환액이 장기카드대출(카드론) </w:t>
      </w:r>
      <w:proofErr w:type="spellStart"/>
      <w:r w:rsidRPr="00DC35A4">
        <w:rPr>
          <w:rFonts w:ascii="RixGo M" w:eastAsia="RixGo M" w:hAnsi="RixGo M" w:cs="Times New Roman" w:hint="eastAsia"/>
          <w:color w:val="555555"/>
          <w:sz w:val="21"/>
          <w:szCs w:val="21"/>
          <w:lang w:eastAsia="ko-KR"/>
        </w:rPr>
        <w:t>이용신청일</w:t>
      </w:r>
      <w:proofErr w:type="spellEnd"/>
      <w:r w:rsidRPr="00DC35A4">
        <w:rPr>
          <w:rFonts w:ascii="RixGo M" w:eastAsia="RixGo M" w:hAnsi="RixGo M" w:cs="Times New Roman" w:hint="eastAsia"/>
          <w:color w:val="555555"/>
          <w:sz w:val="21"/>
          <w:szCs w:val="21"/>
          <w:lang w:eastAsia="ko-KR"/>
        </w:rPr>
        <w:t xml:space="preserve"> 이전 회원의 3개월 평균 카드 이용가능한도 </w:t>
      </w:r>
      <w:proofErr w:type="spellStart"/>
      <w:r w:rsidRPr="00DC35A4">
        <w:rPr>
          <w:rFonts w:ascii="RixGo M" w:eastAsia="RixGo M" w:hAnsi="RixGo M" w:cs="Times New Roman" w:hint="eastAsia"/>
          <w:color w:val="555555"/>
          <w:sz w:val="21"/>
          <w:szCs w:val="21"/>
          <w:lang w:eastAsia="ko-KR"/>
        </w:rPr>
        <w:t>미사용금액</w:t>
      </w:r>
      <w:proofErr w:type="spellEnd"/>
      <w:r w:rsidRPr="00DC35A4">
        <w:rPr>
          <w:rFonts w:ascii="RixGo M" w:eastAsia="RixGo M" w:hAnsi="RixGo M" w:cs="Times New Roman" w:hint="eastAsia"/>
          <w:color w:val="555555"/>
          <w:sz w:val="21"/>
          <w:szCs w:val="21"/>
          <w:lang w:eastAsia="ko-KR"/>
        </w:rPr>
        <w:t xml:space="preserve"> 이내에서 장기카드대출(카드론) 대출가능금액을 산정합니다.</w:t>
      </w:r>
    </w:p>
    <w:p w14:paraId="697DA02B" w14:textId="77777777" w:rsidR="00DC35A4" w:rsidRPr="00DC35A4" w:rsidRDefault="00DC35A4" w:rsidP="00DC35A4">
      <w:pPr>
        <w:numPr>
          <w:ilvl w:val="0"/>
          <w:numId w:val="22"/>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③ 회원은 카드사가 산정한 장기카드대출(카드론) 대출가능금액 범위 내에서 장기카드대출(카드론)을 이용할 수 있습니다.</w:t>
      </w:r>
    </w:p>
    <w:p w14:paraId="13767880"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제21조(대출금 상환)</w:t>
      </w:r>
    </w:p>
    <w:p w14:paraId="42F98909" w14:textId="77777777" w:rsidR="00DC35A4" w:rsidRPr="00DC35A4" w:rsidRDefault="00DC35A4" w:rsidP="00DC35A4">
      <w:pPr>
        <w:numPr>
          <w:ilvl w:val="0"/>
          <w:numId w:val="2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① 장기카드대출(카드론)은 카드사가 정한 기준에 따라 회원이 선택하여 원금(원리금)균등분할상환, 거치 후 원금(원리금)균등분할상환방식, 만기일시상환, 마이너스방식 등으로 상환할 수 있습니다.</w:t>
      </w:r>
    </w:p>
    <w:p w14:paraId="7A0B037F" w14:textId="77777777" w:rsidR="00DC35A4" w:rsidRPr="00DC35A4" w:rsidRDefault="00DC35A4" w:rsidP="00DC35A4">
      <w:pPr>
        <w:numPr>
          <w:ilvl w:val="0"/>
          <w:numId w:val="2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② 원금균등분할상환방식은 매월 균등한 원금과 대출 잔액에 따른 이자를 회원이 카드사와 약정한 결제일에 상환합니다.</w:t>
      </w:r>
    </w:p>
    <w:p w14:paraId="13920830" w14:textId="77777777" w:rsidR="00DC35A4" w:rsidRPr="00DC35A4" w:rsidRDefault="00DC35A4" w:rsidP="00DC35A4">
      <w:pPr>
        <w:numPr>
          <w:ilvl w:val="0"/>
          <w:numId w:val="2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③ 원리금균등분할상환방식은 매월 원금과 이자를 합하여 균등한 금액을 회원이 카드사와 약정한 결제일에 상환합니다.</w:t>
      </w:r>
    </w:p>
    <w:p w14:paraId="6450E663" w14:textId="77777777" w:rsidR="00DC35A4" w:rsidRPr="00DC35A4" w:rsidRDefault="00DC35A4" w:rsidP="00DC35A4">
      <w:pPr>
        <w:numPr>
          <w:ilvl w:val="0"/>
          <w:numId w:val="2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w:t>
      </w:r>
      <w:proofErr w:type="spellStart"/>
      <w:r w:rsidRPr="00DC35A4">
        <w:rPr>
          <w:rFonts w:ascii="RixGo M" w:eastAsia="RixGo M" w:hAnsi="RixGo M" w:cs="Times New Roman" w:hint="eastAsia"/>
          <w:color w:val="555555"/>
          <w:sz w:val="21"/>
          <w:szCs w:val="21"/>
          <w:lang w:eastAsia="ko-KR"/>
        </w:rPr>
        <w:t>거치후</w:t>
      </w:r>
      <w:proofErr w:type="spellEnd"/>
      <w:r w:rsidRPr="00DC35A4">
        <w:rPr>
          <w:rFonts w:ascii="RixGo M" w:eastAsia="RixGo M" w:hAnsi="RixGo M" w:cs="Times New Roman" w:hint="eastAsia"/>
          <w:color w:val="555555"/>
          <w:sz w:val="21"/>
          <w:szCs w:val="21"/>
          <w:lang w:eastAsia="ko-KR"/>
        </w:rPr>
        <w:t xml:space="preserve"> 원금균등분할상환방식은 일정기간(거치기간)에 이자만 납입하다가 이후 매월 균등한 원금과 대출 잔액에 따른 이자를 결제일에 상환합니다.</w:t>
      </w:r>
    </w:p>
    <w:p w14:paraId="0EA352B6" w14:textId="77777777" w:rsidR="00DC35A4" w:rsidRPr="00DC35A4" w:rsidRDefault="00DC35A4" w:rsidP="00DC35A4">
      <w:pPr>
        <w:numPr>
          <w:ilvl w:val="0"/>
          <w:numId w:val="2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⑤ </w:t>
      </w:r>
      <w:proofErr w:type="spellStart"/>
      <w:r w:rsidRPr="00DC35A4">
        <w:rPr>
          <w:rFonts w:ascii="RixGo M" w:eastAsia="RixGo M" w:hAnsi="RixGo M" w:cs="Times New Roman" w:hint="eastAsia"/>
          <w:color w:val="555555"/>
          <w:sz w:val="21"/>
          <w:szCs w:val="21"/>
          <w:lang w:eastAsia="ko-KR"/>
        </w:rPr>
        <w:t>거치후</w:t>
      </w:r>
      <w:proofErr w:type="spellEnd"/>
      <w:r w:rsidRPr="00DC35A4">
        <w:rPr>
          <w:rFonts w:ascii="RixGo M" w:eastAsia="RixGo M" w:hAnsi="RixGo M" w:cs="Times New Roman" w:hint="eastAsia"/>
          <w:color w:val="555555"/>
          <w:sz w:val="21"/>
          <w:szCs w:val="21"/>
          <w:lang w:eastAsia="ko-KR"/>
        </w:rPr>
        <w:t xml:space="preserve"> 원리금균등분할상환방식은 일정기간(거치기간)에 이자만 납입하다가 이후 매월 원금과 이자를 합하여 균등한 금액을 결제일에 상환합니다.</w:t>
      </w:r>
    </w:p>
    <w:p w14:paraId="2AA8D56D" w14:textId="77777777" w:rsidR="00DC35A4" w:rsidRPr="00DC35A4" w:rsidRDefault="00DC35A4" w:rsidP="00DC35A4">
      <w:pPr>
        <w:numPr>
          <w:ilvl w:val="0"/>
          <w:numId w:val="2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⑥ 만기일시상환방식은 원금은 대출 기간이 끝나는 날에 </w:t>
      </w:r>
      <w:proofErr w:type="spellStart"/>
      <w:r w:rsidRPr="00DC35A4">
        <w:rPr>
          <w:rFonts w:ascii="RixGo M" w:eastAsia="RixGo M" w:hAnsi="RixGo M" w:cs="Times New Roman" w:hint="eastAsia"/>
          <w:color w:val="555555"/>
          <w:sz w:val="21"/>
          <w:szCs w:val="21"/>
          <w:lang w:eastAsia="ko-KR"/>
        </w:rPr>
        <w:t>전액상환하며</w:t>
      </w:r>
      <w:proofErr w:type="spellEnd"/>
      <w:r w:rsidRPr="00DC35A4">
        <w:rPr>
          <w:rFonts w:ascii="RixGo M" w:eastAsia="RixGo M" w:hAnsi="RixGo M" w:cs="Times New Roman" w:hint="eastAsia"/>
          <w:color w:val="555555"/>
          <w:sz w:val="21"/>
          <w:szCs w:val="21"/>
          <w:lang w:eastAsia="ko-KR"/>
        </w:rPr>
        <w:t xml:space="preserve">, 매월 결제일에 </w:t>
      </w:r>
      <w:proofErr w:type="spellStart"/>
      <w:r w:rsidRPr="00DC35A4">
        <w:rPr>
          <w:rFonts w:ascii="RixGo M" w:eastAsia="RixGo M" w:hAnsi="RixGo M" w:cs="Times New Roman" w:hint="eastAsia"/>
          <w:color w:val="555555"/>
          <w:sz w:val="21"/>
          <w:szCs w:val="21"/>
          <w:lang w:eastAsia="ko-KR"/>
        </w:rPr>
        <w:t>이자금액을</w:t>
      </w:r>
      <w:proofErr w:type="spellEnd"/>
      <w:r w:rsidRPr="00DC35A4">
        <w:rPr>
          <w:rFonts w:ascii="RixGo M" w:eastAsia="RixGo M" w:hAnsi="RixGo M" w:cs="Times New Roman" w:hint="eastAsia"/>
          <w:color w:val="555555"/>
          <w:sz w:val="21"/>
          <w:szCs w:val="21"/>
          <w:lang w:eastAsia="ko-KR"/>
        </w:rPr>
        <w:t xml:space="preserve"> 상환합니다.</w:t>
      </w:r>
    </w:p>
    <w:p w14:paraId="2A10911D" w14:textId="77777777" w:rsidR="00DC35A4" w:rsidRPr="00DC35A4" w:rsidRDefault="00DC35A4" w:rsidP="00DC35A4">
      <w:pPr>
        <w:numPr>
          <w:ilvl w:val="0"/>
          <w:numId w:val="2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⑦ 마이너스방식은 대출 </w:t>
      </w:r>
      <w:proofErr w:type="spellStart"/>
      <w:r w:rsidRPr="00DC35A4">
        <w:rPr>
          <w:rFonts w:ascii="RixGo M" w:eastAsia="RixGo M" w:hAnsi="RixGo M" w:cs="Times New Roman" w:hint="eastAsia"/>
          <w:color w:val="555555"/>
          <w:sz w:val="21"/>
          <w:szCs w:val="21"/>
          <w:lang w:eastAsia="ko-KR"/>
        </w:rPr>
        <w:t>기간내에서</w:t>
      </w:r>
      <w:proofErr w:type="spellEnd"/>
      <w:r w:rsidRPr="00DC35A4">
        <w:rPr>
          <w:rFonts w:ascii="RixGo M" w:eastAsia="RixGo M" w:hAnsi="RixGo M" w:cs="Times New Roman" w:hint="eastAsia"/>
          <w:color w:val="555555"/>
          <w:sz w:val="21"/>
          <w:szCs w:val="21"/>
          <w:lang w:eastAsia="ko-KR"/>
        </w:rPr>
        <w:t xml:space="preserve"> 차용과 상환을 자유롭게 하되, 대출 기간이 끝나는 날에 전액을 상환하며, 이자는 카드사가 정한 매월 결산일에 마이너스방식 거래 계좌에서 상환합니다.</w:t>
      </w:r>
    </w:p>
    <w:p w14:paraId="589BC932"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 xml:space="preserve">제22조(장기카드대출(카드론) 이자 등과 </w:t>
      </w:r>
      <w:proofErr w:type="spellStart"/>
      <w:r w:rsidRPr="00DC35A4">
        <w:rPr>
          <w:rFonts w:ascii="RixGo EB" w:eastAsia="RixGo EB" w:hAnsi="RixGo EB" w:cs="Times New Roman" w:hint="eastAsia"/>
          <w:color w:val="555555"/>
          <w:sz w:val="21"/>
          <w:szCs w:val="21"/>
          <w:lang w:eastAsia="ko-KR"/>
        </w:rPr>
        <w:t>지연배상금</w:t>
      </w:r>
      <w:proofErr w:type="spellEnd"/>
      <w:r w:rsidRPr="00DC35A4">
        <w:rPr>
          <w:rFonts w:ascii="RixGo EB" w:eastAsia="RixGo EB" w:hAnsi="RixGo EB" w:cs="Times New Roman" w:hint="eastAsia"/>
          <w:color w:val="555555"/>
          <w:sz w:val="21"/>
          <w:szCs w:val="21"/>
          <w:lang w:eastAsia="ko-KR"/>
        </w:rPr>
        <w:t>)</w:t>
      </w:r>
    </w:p>
    <w:p w14:paraId="6B825DD3" w14:textId="77777777" w:rsidR="00DC35A4" w:rsidRPr="00DC35A4" w:rsidRDefault="00DC35A4" w:rsidP="00DC35A4">
      <w:pPr>
        <w:numPr>
          <w:ilvl w:val="0"/>
          <w:numId w:val="2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장기카드대출(카드론) </w:t>
      </w:r>
      <w:proofErr w:type="spellStart"/>
      <w:r w:rsidRPr="00DC35A4">
        <w:rPr>
          <w:rFonts w:ascii="RixGo M" w:eastAsia="RixGo M" w:hAnsi="RixGo M" w:cs="Times New Roman" w:hint="eastAsia"/>
          <w:color w:val="555555"/>
          <w:sz w:val="21"/>
          <w:szCs w:val="21"/>
          <w:lang w:eastAsia="ko-KR"/>
        </w:rPr>
        <w:t>이자·수수료</w:t>
      </w:r>
      <w:proofErr w:type="spellEnd"/>
      <w:r w:rsidRPr="00DC35A4">
        <w:rPr>
          <w:rFonts w:ascii="RixGo M" w:eastAsia="RixGo M" w:hAnsi="RixGo M" w:cs="Times New Roman" w:hint="eastAsia"/>
          <w:color w:val="555555"/>
          <w:sz w:val="21"/>
          <w:szCs w:val="21"/>
          <w:lang w:eastAsia="ko-KR"/>
        </w:rPr>
        <w:t xml:space="preserve"> 등(이하 “이자 </w:t>
      </w:r>
      <w:proofErr w:type="spellStart"/>
      <w:r w:rsidRPr="00DC35A4">
        <w:rPr>
          <w:rFonts w:ascii="RixGo M" w:eastAsia="RixGo M" w:hAnsi="RixGo M" w:cs="Times New Roman" w:hint="eastAsia"/>
          <w:color w:val="555555"/>
          <w:sz w:val="21"/>
          <w:szCs w:val="21"/>
          <w:lang w:eastAsia="ko-KR"/>
        </w:rPr>
        <w:t>등”이라고</w:t>
      </w:r>
      <w:proofErr w:type="spellEnd"/>
      <w:r w:rsidRPr="00DC35A4">
        <w:rPr>
          <w:rFonts w:ascii="RixGo M" w:eastAsia="RixGo M" w:hAnsi="RixGo M" w:cs="Times New Roman" w:hint="eastAsia"/>
          <w:color w:val="555555"/>
          <w:sz w:val="21"/>
          <w:szCs w:val="21"/>
          <w:lang w:eastAsia="ko-KR"/>
        </w:rPr>
        <w:t xml:space="preserve"> 합니다)의 </w:t>
      </w:r>
      <w:proofErr w:type="spellStart"/>
      <w:r w:rsidRPr="00DC35A4">
        <w:rPr>
          <w:rFonts w:ascii="RixGo M" w:eastAsia="RixGo M" w:hAnsi="RixGo M" w:cs="Times New Roman" w:hint="eastAsia"/>
          <w:color w:val="555555"/>
          <w:sz w:val="21"/>
          <w:szCs w:val="21"/>
          <w:lang w:eastAsia="ko-KR"/>
        </w:rPr>
        <w:t>율·계산방법·지급의</w:t>
      </w:r>
      <w:proofErr w:type="spellEnd"/>
      <w:r w:rsidRPr="00DC35A4">
        <w:rPr>
          <w:rFonts w:ascii="RixGo M" w:eastAsia="RixGo M" w:hAnsi="RixGo M" w:cs="Times New Roman" w:hint="eastAsia"/>
          <w:color w:val="555555"/>
          <w:sz w:val="21"/>
          <w:szCs w:val="21"/>
          <w:lang w:eastAsia="ko-KR"/>
        </w:rPr>
        <w:t xml:space="preserve"> 시기 및 방법에 관해 카드사는 법령이 허용하는 한도 내에서 정할 수 있으며, 약정 체결 후에는 변경할 수 없음을 원칙으로 합니다. 다만, 채무이행완료 전에 </w:t>
      </w:r>
      <w:proofErr w:type="spellStart"/>
      <w:r w:rsidRPr="00DC35A4">
        <w:rPr>
          <w:rFonts w:ascii="RixGo M" w:eastAsia="RixGo M" w:hAnsi="RixGo M" w:cs="Times New Roman" w:hint="eastAsia"/>
          <w:color w:val="555555"/>
          <w:sz w:val="21"/>
          <w:szCs w:val="21"/>
          <w:lang w:eastAsia="ko-KR"/>
        </w:rPr>
        <w:t>국가경제·금융사정의</w:t>
      </w:r>
      <w:proofErr w:type="spellEnd"/>
      <w:r w:rsidRPr="00DC35A4">
        <w:rPr>
          <w:rFonts w:ascii="RixGo M" w:eastAsia="RixGo M" w:hAnsi="RixGo M" w:cs="Times New Roman" w:hint="eastAsia"/>
          <w:color w:val="555555"/>
          <w:sz w:val="21"/>
          <w:szCs w:val="21"/>
          <w:lang w:eastAsia="ko-KR"/>
        </w:rPr>
        <w:t xml:space="preserve"> 급격한 변동 등으로 계약 당시에 예상할 수 없는 현저한 사정변경이 생긴 때에는 카드사는 회원에 대한 </w:t>
      </w:r>
      <w:proofErr w:type="spellStart"/>
      <w:r w:rsidRPr="00DC35A4">
        <w:rPr>
          <w:rFonts w:ascii="RixGo M" w:eastAsia="RixGo M" w:hAnsi="RixGo M" w:cs="Times New Roman" w:hint="eastAsia"/>
          <w:color w:val="555555"/>
          <w:sz w:val="21"/>
          <w:szCs w:val="21"/>
          <w:lang w:eastAsia="ko-KR"/>
        </w:rPr>
        <w:t>개별통지에</w:t>
      </w:r>
      <w:proofErr w:type="spellEnd"/>
      <w:r w:rsidRPr="00DC35A4">
        <w:rPr>
          <w:rFonts w:ascii="RixGo M" w:eastAsia="RixGo M" w:hAnsi="RixGo M" w:cs="Times New Roman" w:hint="eastAsia"/>
          <w:color w:val="555555"/>
          <w:sz w:val="21"/>
          <w:szCs w:val="21"/>
          <w:lang w:eastAsia="ko-KR"/>
        </w:rPr>
        <w:t xml:space="preserve"> 의하여 그 율을 </w:t>
      </w:r>
      <w:proofErr w:type="spellStart"/>
      <w:r w:rsidRPr="00DC35A4">
        <w:rPr>
          <w:rFonts w:ascii="RixGo M" w:eastAsia="RixGo M" w:hAnsi="RixGo M" w:cs="Times New Roman" w:hint="eastAsia"/>
          <w:color w:val="555555"/>
          <w:sz w:val="21"/>
          <w:szCs w:val="21"/>
          <w:lang w:eastAsia="ko-KR"/>
        </w:rPr>
        <w:t>인상·인하할</w:t>
      </w:r>
      <w:proofErr w:type="spellEnd"/>
      <w:r w:rsidRPr="00DC35A4">
        <w:rPr>
          <w:rFonts w:ascii="RixGo M" w:eastAsia="RixGo M" w:hAnsi="RixGo M" w:cs="Times New Roman" w:hint="eastAsia"/>
          <w:color w:val="555555"/>
          <w:sz w:val="21"/>
          <w:szCs w:val="21"/>
          <w:lang w:eastAsia="ko-KR"/>
        </w:rPr>
        <w:t xml:space="preserve"> 수 있습니다. 이 경우 </w:t>
      </w:r>
      <w:proofErr w:type="spellStart"/>
      <w:r w:rsidRPr="00DC35A4">
        <w:rPr>
          <w:rFonts w:ascii="RixGo M" w:eastAsia="RixGo M" w:hAnsi="RixGo M" w:cs="Times New Roman" w:hint="eastAsia"/>
          <w:color w:val="555555"/>
          <w:sz w:val="21"/>
          <w:szCs w:val="21"/>
          <w:lang w:eastAsia="ko-KR"/>
        </w:rPr>
        <w:t>변경요인이</w:t>
      </w:r>
      <w:proofErr w:type="spellEnd"/>
      <w:r w:rsidRPr="00DC35A4">
        <w:rPr>
          <w:rFonts w:ascii="RixGo M" w:eastAsia="RixGo M" w:hAnsi="RixGo M" w:cs="Times New Roman" w:hint="eastAsia"/>
          <w:color w:val="555555"/>
          <w:sz w:val="21"/>
          <w:szCs w:val="21"/>
          <w:lang w:eastAsia="ko-KR"/>
        </w:rPr>
        <w:t xml:space="preserve"> 해결되어 없어지는 때에는 카드사는 해결되어 없어진 상황에 일치하도록 변경하여야 합니다.</w:t>
      </w:r>
    </w:p>
    <w:p w14:paraId="03565F9E" w14:textId="77777777" w:rsidR="00DC35A4" w:rsidRPr="00DC35A4" w:rsidRDefault="00DC35A4" w:rsidP="00DC35A4">
      <w:pPr>
        <w:numPr>
          <w:ilvl w:val="0"/>
          <w:numId w:val="2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② 회원이 해당사항을 계약 체결 전에 홈페이지 등에서 확인할 수 있도록 합니다.</w:t>
      </w:r>
    </w:p>
    <w:p w14:paraId="239EDC89"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lastRenderedPageBreak/>
        <w:t>제23조(장기카드대출(카드론) 금리인하요구권)</w:t>
      </w:r>
    </w:p>
    <w:p w14:paraId="207F26B9" w14:textId="77777777" w:rsidR="00DC35A4" w:rsidRPr="00DC35A4" w:rsidRDefault="00DC35A4" w:rsidP="00DC35A4">
      <w:pPr>
        <w:numPr>
          <w:ilvl w:val="0"/>
          <w:numId w:val="2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① 회원은 취업, 소득증가, 신용등급 상승 등 기타 신용상태가 호전된 경우 전화, 서면, 인터넷 홈페이지 등을 통해 카드사에 금리 인하를 요구할 수 있습니다.</w:t>
      </w:r>
    </w:p>
    <w:p w14:paraId="48FD4E77" w14:textId="77777777" w:rsidR="00DC35A4" w:rsidRPr="00DC35A4" w:rsidRDefault="00DC35A4" w:rsidP="00DC35A4">
      <w:pPr>
        <w:numPr>
          <w:ilvl w:val="0"/>
          <w:numId w:val="2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② 카드사는 회원이 대출금리 인하를 요구하는 경우 자체 심사를 거쳐 10영업일 이내에 회원에게 금리인하 심사결과 등을 서면, 우편, 팩스, 전자우편(E-MAIL), 휴대폰 문자메시지 등으로 통보해야 합니다.</w:t>
      </w:r>
    </w:p>
    <w:p w14:paraId="38B7FB1B" w14:textId="77777777" w:rsidR="00DC35A4" w:rsidRPr="00DC35A4" w:rsidRDefault="00DC35A4" w:rsidP="00DC35A4">
      <w:pPr>
        <w:numPr>
          <w:ilvl w:val="0"/>
          <w:numId w:val="2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③ 회원은 카드사의 요청이 있는 경우 채무자의 신용상태 변동 등을 입증할 수 있는 서류를 제출해야 합니다.</w:t>
      </w:r>
    </w:p>
    <w:p w14:paraId="0529066A" w14:textId="77777777" w:rsidR="00DC35A4" w:rsidRPr="00DC35A4" w:rsidRDefault="00DC35A4" w:rsidP="00DC35A4">
      <w:pPr>
        <w:numPr>
          <w:ilvl w:val="0"/>
          <w:numId w:val="2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카드사는 제1항의 금리인하 요구권과 관련하여 금리인하요구 요건, 신청 및 </w:t>
      </w:r>
      <w:proofErr w:type="spellStart"/>
      <w:r w:rsidRPr="00DC35A4">
        <w:rPr>
          <w:rFonts w:ascii="RixGo M" w:eastAsia="RixGo M" w:hAnsi="RixGo M" w:cs="Times New Roman" w:hint="eastAsia"/>
          <w:color w:val="555555"/>
          <w:sz w:val="21"/>
          <w:szCs w:val="21"/>
          <w:lang w:eastAsia="ko-KR"/>
        </w:rPr>
        <w:t>통지절차</w:t>
      </w:r>
      <w:proofErr w:type="spellEnd"/>
      <w:r w:rsidRPr="00DC35A4">
        <w:rPr>
          <w:rFonts w:ascii="RixGo M" w:eastAsia="RixGo M" w:hAnsi="RixGo M" w:cs="Times New Roman" w:hint="eastAsia"/>
          <w:color w:val="555555"/>
          <w:sz w:val="21"/>
          <w:szCs w:val="21"/>
          <w:lang w:eastAsia="ko-KR"/>
        </w:rPr>
        <w:t xml:space="preserve"> 등을 마련하여 홈페이지 등에 별도로 고지합니다.</w:t>
      </w:r>
    </w:p>
    <w:p w14:paraId="11E7CE8D"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제24조(장기카드대출(카드론) 계약 철회)</w:t>
      </w:r>
    </w:p>
    <w:p w14:paraId="04EBB9FD" w14:textId="77777777" w:rsidR="00DC35A4" w:rsidRPr="00DC35A4" w:rsidRDefault="00DC35A4" w:rsidP="00DC35A4">
      <w:pPr>
        <w:numPr>
          <w:ilvl w:val="0"/>
          <w:numId w:val="2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회원은 </w:t>
      </w:r>
      <w:proofErr w:type="spellStart"/>
      <w:r w:rsidRPr="00DC35A4">
        <w:rPr>
          <w:rFonts w:ascii="RixGo M" w:eastAsia="RixGo M" w:hAnsi="RixGo M" w:cs="Times New Roman" w:hint="eastAsia"/>
          <w:color w:val="555555"/>
          <w:sz w:val="21"/>
          <w:szCs w:val="21"/>
          <w:lang w:eastAsia="ko-KR"/>
        </w:rPr>
        <w:t>계약서류를</w:t>
      </w:r>
      <w:proofErr w:type="spellEnd"/>
      <w:r w:rsidRPr="00DC35A4">
        <w:rPr>
          <w:rFonts w:ascii="RixGo M" w:eastAsia="RixGo M" w:hAnsi="RixGo M" w:cs="Times New Roman" w:hint="eastAsia"/>
          <w:color w:val="555555"/>
          <w:sz w:val="21"/>
          <w:szCs w:val="21"/>
          <w:lang w:eastAsia="ko-KR"/>
        </w:rPr>
        <w:t xml:space="preserve"> 발급받은 날(</w:t>
      </w:r>
      <w:proofErr w:type="spellStart"/>
      <w:r w:rsidRPr="00DC35A4">
        <w:rPr>
          <w:rFonts w:ascii="RixGo M" w:eastAsia="RixGo M" w:hAnsi="RixGo M" w:cs="Times New Roman" w:hint="eastAsia"/>
          <w:color w:val="555555"/>
          <w:sz w:val="21"/>
          <w:szCs w:val="21"/>
          <w:lang w:eastAsia="ko-KR"/>
        </w:rPr>
        <w:t>계약서류를</w:t>
      </w:r>
      <w:proofErr w:type="spellEnd"/>
      <w:r w:rsidRPr="00DC35A4">
        <w:rPr>
          <w:rFonts w:ascii="RixGo M" w:eastAsia="RixGo M" w:hAnsi="RixGo M" w:cs="Times New Roman" w:hint="eastAsia"/>
          <w:color w:val="555555"/>
          <w:sz w:val="21"/>
          <w:szCs w:val="21"/>
          <w:lang w:eastAsia="ko-KR"/>
        </w:rPr>
        <w:t xml:space="preserve"> 발급받은 날보다 대출금의 지급이 늦게 이루어진 경우에는 장기카드대출(카드론) 실행일)로부터 14일(이하 “</w:t>
      </w:r>
      <w:proofErr w:type="spellStart"/>
      <w:r w:rsidRPr="00DC35A4">
        <w:rPr>
          <w:rFonts w:ascii="RixGo M" w:eastAsia="RixGo M" w:hAnsi="RixGo M" w:cs="Times New Roman" w:hint="eastAsia"/>
          <w:color w:val="555555"/>
          <w:sz w:val="21"/>
          <w:szCs w:val="21"/>
          <w:lang w:eastAsia="ko-KR"/>
        </w:rPr>
        <w:t>철회기한”이라</w:t>
      </w:r>
      <w:proofErr w:type="spellEnd"/>
      <w:r w:rsidRPr="00DC35A4">
        <w:rPr>
          <w:rFonts w:ascii="RixGo M" w:eastAsia="RixGo M" w:hAnsi="RixGo M" w:cs="Times New Roman" w:hint="eastAsia"/>
          <w:color w:val="555555"/>
          <w:sz w:val="21"/>
          <w:szCs w:val="21"/>
          <w:lang w:eastAsia="ko-KR"/>
        </w:rPr>
        <w:t xml:space="preserve"> 합니다) 이내에 서면, 전화, 컴퓨터통신으로 장기카드대출(카드론) 계약 철회의 의사를 표시할 수 있습니다.</w:t>
      </w:r>
    </w:p>
    <w:p w14:paraId="624ACC51" w14:textId="77777777" w:rsidR="00DC35A4" w:rsidRPr="00DC35A4" w:rsidRDefault="00DC35A4" w:rsidP="00DC35A4">
      <w:pPr>
        <w:numPr>
          <w:ilvl w:val="0"/>
          <w:numId w:val="2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② 제1항에도 불구하고 장기카드대출(카드론) 금액이 4천만원을 초과하는 경우에는 장기카드대출(카드론) 계약을 철회할 수 없습니다.</w:t>
      </w:r>
    </w:p>
    <w:p w14:paraId="6A8D1C1C" w14:textId="77777777" w:rsidR="00DC35A4" w:rsidRPr="00DC35A4" w:rsidRDefault="00DC35A4" w:rsidP="00DC35A4">
      <w:pPr>
        <w:numPr>
          <w:ilvl w:val="0"/>
          <w:numId w:val="2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제1항에 따른 장기카드대출(카드론) 계약 철회는 회원이 </w:t>
      </w:r>
      <w:proofErr w:type="spellStart"/>
      <w:r w:rsidRPr="00DC35A4">
        <w:rPr>
          <w:rFonts w:ascii="RixGo M" w:eastAsia="RixGo M" w:hAnsi="RixGo M" w:cs="Times New Roman" w:hint="eastAsia"/>
          <w:color w:val="555555"/>
          <w:sz w:val="21"/>
          <w:szCs w:val="21"/>
          <w:lang w:eastAsia="ko-KR"/>
        </w:rPr>
        <w:t>철회기한</w:t>
      </w:r>
      <w:proofErr w:type="spellEnd"/>
      <w:r w:rsidRPr="00DC35A4">
        <w:rPr>
          <w:rFonts w:ascii="RixGo M" w:eastAsia="RixGo M" w:hAnsi="RixGo M" w:cs="Times New Roman" w:hint="eastAsia"/>
          <w:color w:val="555555"/>
          <w:sz w:val="21"/>
          <w:szCs w:val="21"/>
          <w:lang w:eastAsia="ko-KR"/>
        </w:rPr>
        <w:t xml:space="preserve"> 이내에 원금, 이자 및 카드사가 제3자에게 지급한 회원의 자동화기기 이용수수료를 전액 반환한 때에 그 효력이 발생합니다.</w:t>
      </w:r>
    </w:p>
    <w:p w14:paraId="427C5276" w14:textId="77777777" w:rsidR="00DC35A4" w:rsidRPr="00DC35A4" w:rsidRDefault="00DC35A4" w:rsidP="00DC35A4">
      <w:pPr>
        <w:numPr>
          <w:ilvl w:val="0"/>
          <w:numId w:val="2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④ 카드사는 회원에게 장기카드대출(카드론) 계약 철회에 따른 손해배상금 또는 위약금 등을 청구하지 않습니다.</w:t>
      </w:r>
    </w:p>
    <w:p w14:paraId="36744F1C" w14:textId="77777777" w:rsidR="00DC35A4" w:rsidRPr="00DC35A4" w:rsidRDefault="00DC35A4" w:rsidP="00DC35A4">
      <w:pPr>
        <w:numPr>
          <w:ilvl w:val="0"/>
          <w:numId w:val="2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⑤ 카드사는 다음 각 호에 해당하는 경우 회원의 장기카드대출(카드론) 계약 철회를 제한할 수 있습니다.</w:t>
      </w:r>
    </w:p>
    <w:p w14:paraId="270BC1A3" w14:textId="77777777" w:rsidR="00DC35A4" w:rsidRPr="00DC35A4" w:rsidRDefault="00DC35A4" w:rsidP="00DC35A4">
      <w:pPr>
        <w:numPr>
          <w:ilvl w:val="1"/>
          <w:numId w:val="26"/>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1. 해당 카드사를 대상으로 1년 이내에 2회 초과하여 대출 계약을 철회하는 경우</w:t>
      </w:r>
    </w:p>
    <w:p w14:paraId="0910433D" w14:textId="77777777" w:rsidR="00DC35A4" w:rsidRPr="00DC35A4" w:rsidRDefault="00DC35A4" w:rsidP="00DC35A4">
      <w:pPr>
        <w:numPr>
          <w:ilvl w:val="1"/>
          <w:numId w:val="26"/>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2. 은행 등 전체 금융회사를 대상으로 1개월 이내에 1회 초과하여 대출 계약을 철회하는 경우</w:t>
      </w:r>
    </w:p>
    <w:p w14:paraId="4FF03767"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제25조(중도상환)</w:t>
      </w:r>
    </w:p>
    <w:p w14:paraId="4D8A45C1" w14:textId="77777777" w:rsidR="00DC35A4" w:rsidRPr="00DC35A4" w:rsidRDefault="00DC35A4" w:rsidP="00DC35A4">
      <w:pPr>
        <w:shd w:val="clear" w:color="auto" w:fill="FFFFFF"/>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상환기간이 끝나기 전에 장기카드대출(카드론)을 상환할 경우에는 카드사 영업점을 방문하여 직접 상환하거나 장기카드대출(카드론) </w:t>
      </w:r>
      <w:proofErr w:type="spellStart"/>
      <w:r w:rsidRPr="00DC35A4">
        <w:rPr>
          <w:rFonts w:ascii="RixGo M" w:eastAsia="RixGo M" w:hAnsi="RixGo M" w:cs="Times New Roman" w:hint="eastAsia"/>
          <w:color w:val="555555"/>
          <w:sz w:val="21"/>
          <w:szCs w:val="21"/>
          <w:lang w:eastAsia="ko-KR"/>
        </w:rPr>
        <w:t>결제계좌</w:t>
      </w:r>
      <w:proofErr w:type="spellEnd"/>
      <w:r w:rsidRPr="00DC35A4">
        <w:rPr>
          <w:rFonts w:ascii="RixGo M" w:eastAsia="RixGo M" w:hAnsi="RixGo M" w:cs="Times New Roman" w:hint="eastAsia"/>
          <w:color w:val="555555"/>
          <w:sz w:val="21"/>
          <w:szCs w:val="21"/>
          <w:lang w:eastAsia="ko-KR"/>
        </w:rPr>
        <w:t xml:space="preserve"> 또는 카드사가 회원에게 부여하는 </w:t>
      </w:r>
      <w:proofErr w:type="spellStart"/>
      <w:r w:rsidRPr="00DC35A4">
        <w:rPr>
          <w:rFonts w:ascii="RixGo M" w:eastAsia="RixGo M" w:hAnsi="RixGo M" w:cs="Times New Roman" w:hint="eastAsia"/>
          <w:color w:val="555555"/>
          <w:sz w:val="21"/>
          <w:szCs w:val="21"/>
          <w:lang w:eastAsia="ko-KR"/>
        </w:rPr>
        <w:t>가상계좌에</w:t>
      </w:r>
      <w:proofErr w:type="spellEnd"/>
      <w:r w:rsidRPr="00DC35A4">
        <w:rPr>
          <w:rFonts w:ascii="RixGo M" w:eastAsia="RixGo M" w:hAnsi="RixGo M" w:cs="Times New Roman" w:hint="eastAsia"/>
          <w:color w:val="555555"/>
          <w:sz w:val="21"/>
          <w:szCs w:val="21"/>
          <w:lang w:eastAsia="ko-KR"/>
        </w:rPr>
        <w:t xml:space="preserve"> 해당 금액을 입금한 뒤 카드사에 </w:t>
      </w:r>
      <w:proofErr w:type="spellStart"/>
      <w:r w:rsidRPr="00DC35A4">
        <w:rPr>
          <w:rFonts w:ascii="RixGo M" w:eastAsia="RixGo M" w:hAnsi="RixGo M" w:cs="Times New Roman" w:hint="eastAsia"/>
          <w:color w:val="555555"/>
          <w:sz w:val="21"/>
          <w:szCs w:val="21"/>
          <w:lang w:eastAsia="ko-KR"/>
        </w:rPr>
        <w:t>상환의사를</w:t>
      </w:r>
      <w:proofErr w:type="spellEnd"/>
      <w:r w:rsidRPr="00DC35A4">
        <w:rPr>
          <w:rFonts w:ascii="RixGo M" w:eastAsia="RixGo M" w:hAnsi="RixGo M" w:cs="Times New Roman" w:hint="eastAsia"/>
          <w:color w:val="555555"/>
          <w:sz w:val="21"/>
          <w:szCs w:val="21"/>
          <w:lang w:eastAsia="ko-KR"/>
        </w:rPr>
        <w:t xml:space="preserve"> 표시하여 상환할 수 있습니다. 다만, </w:t>
      </w:r>
      <w:proofErr w:type="spellStart"/>
      <w:r w:rsidRPr="00DC35A4">
        <w:rPr>
          <w:rFonts w:ascii="RixGo M" w:eastAsia="RixGo M" w:hAnsi="RixGo M" w:cs="Times New Roman" w:hint="eastAsia"/>
          <w:color w:val="555555"/>
          <w:sz w:val="21"/>
          <w:szCs w:val="21"/>
          <w:lang w:eastAsia="ko-KR"/>
        </w:rPr>
        <w:t>대출당일에</w:t>
      </w:r>
      <w:proofErr w:type="spellEnd"/>
      <w:r w:rsidRPr="00DC35A4">
        <w:rPr>
          <w:rFonts w:ascii="RixGo M" w:eastAsia="RixGo M" w:hAnsi="RixGo M" w:cs="Times New Roman" w:hint="eastAsia"/>
          <w:color w:val="555555"/>
          <w:sz w:val="21"/>
          <w:szCs w:val="21"/>
          <w:lang w:eastAsia="ko-KR"/>
        </w:rPr>
        <w:t xml:space="preserve"> 상환할 경우에는 1일의 </w:t>
      </w:r>
      <w:proofErr w:type="spellStart"/>
      <w:r w:rsidRPr="00DC35A4">
        <w:rPr>
          <w:rFonts w:ascii="RixGo M" w:eastAsia="RixGo M" w:hAnsi="RixGo M" w:cs="Times New Roman" w:hint="eastAsia"/>
          <w:color w:val="555555"/>
          <w:sz w:val="21"/>
          <w:szCs w:val="21"/>
          <w:lang w:eastAsia="ko-KR"/>
        </w:rPr>
        <w:t>정상이자가</w:t>
      </w:r>
      <w:proofErr w:type="spellEnd"/>
      <w:r w:rsidRPr="00DC35A4">
        <w:rPr>
          <w:rFonts w:ascii="RixGo M" w:eastAsia="RixGo M" w:hAnsi="RixGo M" w:cs="Times New Roman" w:hint="eastAsia"/>
          <w:color w:val="555555"/>
          <w:sz w:val="21"/>
          <w:szCs w:val="21"/>
          <w:lang w:eastAsia="ko-KR"/>
        </w:rPr>
        <w:t xml:space="preserve"> 부과될 수 있습니다.</w:t>
      </w:r>
    </w:p>
    <w:p w14:paraId="4CA2E710"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제26조(대출기간 연장)</w:t>
      </w:r>
    </w:p>
    <w:p w14:paraId="20872482" w14:textId="77777777" w:rsidR="00DC35A4" w:rsidRPr="00DC35A4" w:rsidRDefault="00DC35A4" w:rsidP="00DC35A4">
      <w:pPr>
        <w:numPr>
          <w:ilvl w:val="0"/>
          <w:numId w:val="27"/>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w:t>
      </w:r>
      <w:proofErr w:type="spellStart"/>
      <w:r w:rsidRPr="00DC35A4">
        <w:rPr>
          <w:rFonts w:ascii="RixGo M" w:eastAsia="RixGo M" w:hAnsi="RixGo M" w:cs="Times New Roman" w:hint="eastAsia"/>
          <w:color w:val="555555"/>
          <w:sz w:val="21"/>
          <w:szCs w:val="21"/>
          <w:lang w:eastAsia="ko-KR"/>
        </w:rPr>
        <w:t>대출만기</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도래시</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대출기간의</w:t>
      </w:r>
      <w:proofErr w:type="spellEnd"/>
      <w:r w:rsidRPr="00DC35A4">
        <w:rPr>
          <w:rFonts w:ascii="RixGo M" w:eastAsia="RixGo M" w:hAnsi="RixGo M" w:cs="Times New Roman" w:hint="eastAsia"/>
          <w:color w:val="555555"/>
          <w:sz w:val="21"/>
          <w:szCs w:val="21"/>
          <w:lang w:eastAsia="ko-KR"/>
        </w:rPr>
        <w:t xml:space="preserve"> 연장은 기존 약정 내용 및 회원의 신청에 따라 이루어집니다.</w:t>
      </w:r>
    </w:p>
    <w:p w14:paraId="7B9064F1" w14:textId="77777777" w:rsidR="00DC35A4" w:rsidRPr="00DC35A4" w:rsidRDefault="00DC35A4" w:rsidP="00DC35A4">
      <w:pPr>
        <w:numPr>
          <w:ilvl w:val="0"/>
          <w:numId w:val="27"/>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제1항에 따른 대출기간 연장 </w:t>
      </w:r>
      <w:proofErr w:type="spellStart"/>
      <w:r w:rsidRPr="00DC35A4">
        <w:rPr>
          <w:rFonts w:ascii="RixGo M" w:eastAsia="RixGo M" w:hAnsi="RixGo M" w:cs="Times New Roman" w:hint="eastAsia"/>
          <w:color w:val="555555"/>
          <w:sz w:val="21"/>
          <w:szCs w:val="21"/>
          <w:lang w:eastAsia="ko-KR"/>
        </w:rPr>
        <w:t>신청시</w:t>
      </w:r>
      <w:proofErr w:type="spellEnd"/>
      <w:r w:rsidRPr="00DC35A4">
        <w:rPr>
          <w:rFonts w:ascii="RixGo M" w:eastAsia="RixGo M" w:hAnsi="RixGo M" w:cs="Times New Roman" w:hint="eastAsia"/>
          <w:color w:val="555555"/>
          <w:sz w:val="21"/>
          <w:szCs w:val="21"/>
          <w:lang w:eastAsia="ko-KR"/>
        </w:rPr>
        <w:t xml:space="preserve"> 카드사는 신용등급, 연체정보 등 카드사가 정하는 심사기준에 따라 대출 연장 가능 여부를 심사할 수 있으며, 대출기간 연장이 확정된 경우 대출조건(이자율, 상환방식, 대출기간, 대출금액 등)이 변경될 수 있습니다. 다만, 카드사의 심사기준에 의해 대출기간 연장이 불가한 때에는 만기일에 원금 및 이자를 전액 상환하여야 합니다.</w:t>
      </w:r>
    </w:p>
    <w:p w14:paraId="6D7D69F5" w14:textId="77777777" w:rsidR="00DC35A4" w:rsidRPr="00DC35A4" w:rsidRDefault="00DC35A4" w:rsidP="00DC35A4">
      <w:pPr>
        <w:shd w:val="clear" w:color="auto" w:fill="FFFFFF"/>
        <w:spacing w:before="450" w:after="225"/>
        <w:outlineLvl w:val="2"/>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 5 장 대금결제</w:t>
      </w:r>
    </w:p>
    <w:p w14:paraId="7F56D84E" w14:textId="77777777" w:rsidR="00DC35A4" w:rsidRPr="00DC35A4" w:rsidRDefault="00DC35A4" w:rsidP="00DC35A4">
      <w:pPr>
        <w:shd w:val="clear" w:color="auto" w:fill="FFFFFF"/>
        <w:spacing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제27조(대금결제)</w:t>
      </w:r>
    </w:p>
    <w:p w14:paraId="41B535BA" w14:textId="77777777" w:rsidR="00DC35A4" w:rsidRPr="00DC35A4" w:rsidRDefault="00DC35A4" w:rsidP="00DC35A4">
      <w:pPr>
        <w:numPr>
          <w:ilvl w:val="0"/>
          <w:numId w:val="2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① 회원은 카드이용대금과 이에 수반되는 모든 수수료를 지정된 대금결제일에 자동이체결제방법 또는 카드사가 정하는 방법(</w:t>
      </w:r>
      <w:proofErr w:type="spellStart"/>
      <w:r w:rsidRPr="00DC35A4">
        <w:rPr>
          <w:rFonts w:ascii="RixGo M" w:eastAsia="RixGo M" w:hAnsi="RixGo M" w:cs="Times New Roman" w:hint="eastAsia"/>
          <w:color w:val="555555"/>
          <w:sz w:val="21"/>
          <w:szCs w:val="21"/>
          <w:lang w:eastAsia="ko-KR"/>
        </w:rPr>
        <w:t>즉시결제</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송금납부</w:t>
      </w:r>
      <w:proofErr w:type="spellEnd"/>
      <w:r w:rsidRPr="00DC35A4">
        <w:rPr>
          <w:rFonts w:ascii="RixGo M" w:eastAsia="RixGo M" w:hAnsi="RixGo M" w:cs="Times New Roman" w:hint="eastAsia"/>
          <w:color w:val="555555"/>
          <w:sz w:val="21"/>
          <w:szCs w:val="21"/>
          <w:lang w:eastAsia="ko-KR"/>
        </w:rPr>
        <w:t xml:space="preserve">(가상계좌 입금 등) </w:t>
      </w:r>
      <w:proofErr w:type="spellStart"/>
      <w:r w:rsidRPr="00DC35A4">
        <w:rPr>
          <w:rFonts w:ascii="RixGo M" w:eastAsia="RixGo M" w:hAnsi="RixGo M" w:cs="Times New Roman" w:hint="eastAsia"/>
          <w:color w:val="555555"/>
          <w:sz w:val="21"/>
          <w:szCs w:val="21"/>
          <w:lang w:eastAsia="ko-KR"/>
        </w:rPr>
        <w:t>등</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으로</w:t>
      </w:r>
      <w:proofErr w:type="spellEnd"/>
      <w:r w:rsidRPr="00DC35A4">
        <w:rPr>
          <w:rFonts w:ascii="RixGo M" w:eastAsia="RixGo M" w:hAnsi="RixGo M" w:cs="Times New Roman" w:hint="eastAsia"/>
          <w:color w:val="555555"/>
          <w:sz w:val="21"/>
          <w:szCs w:val="21"/>
          <w:lang w:eastAsia="ko-KR"/>
        </w:rPr>
        <w:t xml:space="preserve"> 결제하여야 하며, 대금결제일은 </w:t>
      </w:r>
      <w:proofErr w:type="spellStart"/>
      <w:r w:rsidRPr="00DC35A4">
        <w:rPr>
          <w:rFonts w:ascii="RixGo M" w:eastAsia="RixGo M" w:hAnsi="RixGo M" w:cs="Times New Roman" w:hint="eastAsia"/>
          <w:color w:val="555555"/>
          <w:sz w:val="21"/>
          <w:szCs w:val="21"/>
          <w:lang w:eastAsia="ko-KR"/>
        </w:rPr>
        <w:t>결제가능일</w:t>
      </w:r>
      <w:proofErr w:type="spellEnd"/>
      <w:r w:rsidRPr="00DC35A4">
        <w:rPr>
          <w:rFonts w:ascii="RixGo M" w:eastAsia="RixGo M" w:hAnsi="RixGo M" w:cs="Times New Roman" w:hint="eastAsia"/>
          <w:color w:val="555555"/>
          <w:sz w:val="21"/>
          <w:szCs w:val="21"/>
          <w:lang w:eastAsia="ko-KR"/>
        </w:rPr>
        <w:t xml:space="preserve"> 중에서 회원이 정하는 날로 지정할 수 있습니다. 카드사는 대금결제방법에 대한 자세한 내용을 카드사의 홈페이지, 이용대금명세서, </w:t>
      </w:r>
      <w:proofErr w:type="spellStart"/>
      <w:r w:rsidRPr="00DC35A4">
        <w:rPr>
          <w:rFonts w:ascii="RixGo M" w:eastAsia="RixGo M" w:hAnsi="RixGo M" w:cs="Times New Roman" w:hint="eastAsia"/>
          <w:color w:val="555555"/>
          <w:sz w:val="21"/>
          <w:szCs w:val="21"/>
          <w:lang w:eastAsia="ko-KR"/>
        </w:rPr>
        <w:t>상품설명서</w:t>
      </w:r>
      <w:proofErr w:type="spellEnd"/>
      <w:r w:rsidRPr="00DC35A4">
        <w:rPr>
          <w:rFonts w:ascii="RixGo M" w:eastAsia="RixGo M" w:hAnsi="RixGo M" w:cs="Times New Roman" w:hint="eastAsia"/>
          <w:color w:val="555555"/>
          <w:sz w:val="21"/>
          <w:szCs w:val="21"/>
          <w:lang w:eastAsia="ko-KR"/>
        </w:rPr>
        <w:t xml:space="preserve"> 등에 안내하여 드립니다.</w:t>
      </w:r>
    </w:p>
    <w:p w14:paraId="5FDAF11E" w14:textId="77777777" w:rsidR="00DC35A4" w:rsidRPr="00DC35A4" w:rsidRDefault="00DC35A4" w:rsidP="00DC35A4">
      <w:pPr>
        <w:numPr>
          <w:ilvl w:val="0"/>
          <w:numId w:val="2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lastRenderedPageBreak/>
        <w:t xml:space="preserve">② 해외에서 카드를 사용하거나, 국내에서 해외가맹점을 통하여 이용한 모든 카드이용대금은 마스터/비자 등 </w:t>
      </w:r>
      <w:proofErr w:type="spellStart"/>
      <w:r w:rsidRPr="00DC35A4">
        <w:rPr>
          <w:rFonts w:ascii="RixGo M" w:eastAsia="RixGo M" w:hAnsi="RixGo M" w:cs="Times New Roman" w:hint="eastAsia"/>
          <w:color w:val="555555"/>
          <w:sz w:val="21"/>
          <w:szCs w:val="21"/>
          <w:lang w:eastAsia="ko-KR"/>
        </w:rPr>
        <w:t>국제카드</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브랜드사가</w:t>
      </w:r>
      <w:proofErr w:type="spellEnd"/>
      <w:r w:rsidRPr="00DC35A4">
        <w:rPr>
          <w:rFonts w:ascii="RixGo M" w:eastAsia="RixGo M" w:hAnsi="RixGo M" w:cs="Times New Roman" w:hint="eastAsia"/>
          <w:color w:val="555555"/>
          <w:sz w:val="21"/>
          <w:szCs w:val="21"/>
          <w:lang w:eastAsia="ko-KR"/>
        </w:rPr>
        <w:t xml:space="preserve"> 정한 환율에 의해 </w:t>
      </w:r>
      <w:proofErr w:type="spellStart"/>
      <w:r w:rsidRPr="00DC35A4">
        <w:rPr>
          <w:rFonts w:ascii="RixGo M" w:eastAsia="RixGo M" w:hAnsi="RixGo M" w:cs="Times New Roman" w:hint="eastAsia"/>
          <w:color w:val="555555"/>
          <w:sz w:val="21"/>
          <w:szCs w:val="21"/>
          <w:lang w:eastAsia="ko-KR"/>
        </w:rPr>
        <w:t>미달러로</w:t>
      </w:r>
      <w:proofErr w:type="spellEnd"/>
      <w:r w:rsidRPr="00DC35A4">
        <w:rPr>
          <w:rFonts w:ascii="RixGo M" w:eastAsia="RixGo M" w:hAnsi="RixGo M" w:cs="Times New Roman" w:hint="eastAsia"/>
          <w:color w:val="555555"/>
          <w:sz w:val="21"/>
          <w:szCs w:val="21"/>
          <w:lang w:eastAsia="ko-KR"/>
        </w:rPr>
        <w:t xml:space="preserve"> 환산된 후, 카드사용내역이 카드사에 접수된 일자의 </w:t>
      </w:r>
      <w:proofErr w:type="spellStart"/>
      <w:r w:rsidRPr="00DC35A4">
        <w:rPr>
          <w:rFonts w:ascii="RixGo M" w:eastAsia="RixGo M" w:hAnsi="RixGo M" w:cs="Times New Roman" w:hint="eastAsia"/>
          <w:color w:val="555555"/>
          <w:sz w:val="21"/>
          <w:szCs w:val="21"/>
          <w:lang w:eastAsia="ko-KR"/>
        </w:rPr>
        <w:t>대외결제</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대행은행의</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최초고시</w:t>
      </w:r>
      <w:proofErr w:type="spellEnd"/>
      <w:r w:rsidRPr="00DC35A4">
        <w:rPr>
          <w:rFonts w:ascii="RixGo M" w:eastAsia="RixGo M" w:hAnsi="RixGo M" w:cs="Times New Roman" w:hint="eastAsia"/>
          <w:color w:val="555555"/>
          <w:sz w:val="21"/>
          <w:szCs w:val="21"/>
          <w:lang w:eastAsia="ko-KR"/>
        </w:rPr>
        <w:t xml:space="preserve"> 전신환 </w:t>
      </w:r>
      <w:proofErr w:type="spellStart"/>
      <w:r w:rsidRPr="00DC35A4">
        <w:rPr>
          <w:rFonts w:ascii="RixGo M" w:eastAsia="RixGo M" w:hAnsi="RixGo M" w:cs="Times New Roman" w:hint="eastAsia"/>
          <w:color w:val="555555"/>
          <w:sz w:val="21"/>
          <w:szCs w:val="21"/>
          <w:lang w:eastAsia="ko-KR"/>
        </w:rPr>
        <w:t>매도율이</w:t>
      </w:r>
      <w:proofErr w:type="spellEnd"/>
      <w:r w:rsidRPr="00DC35A4">
        <w:rPr>
          <w:rFonts w:ascii="RixGo M" w:eastAsia="RixGo M" w:hAnsi="RixGo M" w:cs="Times New Roman" w:hint="eastAsia"/>
          <w:color w:val="555555"/>
          <w:sz w:val="21"/>
          <w:szCs w:val="21"/>
          <w:lang w:eastAsia="ko-KR"/>
        </w:rPr>
        <w:t xml:space="preserve"> 적용되어 원화로 회원에게 청구됩니다. 만약, 회원이 해외에서 사용한 결제내역을 취소할 경우 환율변동에 따른 손익은 카드사가 부담합니다.</w:t>
      </w:r>
    </w:p>
    <w:p w14:paraId="6D60EFDA" w14:textId="77777777" w:rsidR="00DC35A4" w:rsidRPr="00DC35A4" w:rsidRDefault="00DC35A4" w:rsidP="00DC35A4">
      <w:pPr>
        <w:numPr>
          <w:ilvl w:val="0"/>
          <w:numId w:val="2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제2항의 청구금액에는 마스터/비자 등 </w:t>
      </w:r>
      <w:proofErr w:type="spellStart"/>
      <w:r w:rsidRPr="00DC35A4">
        <w:rPr>
          <w:rFonts w:ascii="RixGo M" w:eastAsia="RixGo M" w:hAnsi="RixGo M" w:cs="Times New Roman" w:hint="eastAsia"/>
          <w:color w:val="555555"/>
          <w:sz w:val="21"/>
          <w:szCs w:val="21"/>
          <w:lang w:eastAsia="ko-KR"/>
        </w:rPr>
        <w:t>국제카드</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브랜드사가</w:t>
      </w:r>
      <w:proofErr w:type="spellEnd"/>
      <w:r w:rsidRPr="00DC35A4">
        <w:rPr>
          <w:rFonts w:ascii="RixGo M" w:eastAsia="RixGo M" w:hAnsi="RixGo M" w:cs="Times New Roman" w:hint="eastAsia"/>
          <w:color w:val="555555"/>
          <w:sz w:val="21"/>
          <w:szCs w:val="21"/>
          <w:lang w:eastAsia="ko-KR"/>
        </w:rPr>
        <w:t xml:space="preserve"> 카드사에 부과하는 국제브랜드수수료*와 국내 카드사가 부과하는 해외서비스수수료**가 포함됩니다. 이 경우 국내 카드사의 해외서비스수수료는 국제브랜드수수료를 제외하고 산정됩니다.</w:t>
      </w:r>
      <w:r w:rsidRPr="00DC35A4">
        <w:rPr>
          <w:rFonts w:ascii="RixGo M" w:eastAsia="RixGo M" w:hAnsi="RixGo M" w:cs="Times New Roman" w:hint="eastAsia"/>
          <w:color w:val="555555"/>
          <w:sz w:val="21"/>
          <w:szCs w:val="21"/>
          <w:lang w:eastAsia="ko-KR"/>
        </w:rPr>
        <w:br/>
        <w:t>* (거래미화금액 × 국제브랜드사 이용수수료율) × 전신환매도율</w:t>
      </w:r>
      <w:r w:rsidRPr="00DC35A4">
        <w:rPr>
          <w:rFonts w:ascii="RixGo M" w:eastAsia="RixGo M" w:hAnsi="RixGo M" w:cs="Times New Roman" w:hint="eastAsia"/>
          <w:color w:val="555555"/>
          <w:sz w:val="21"/>
          <w:szCs w:val="21"/>
          <w:lang w:eastAsia="ko-KR"/>
        </w:rPr>
        <w:br/>
        <w:t>** (거래미화금액 × 각 카드사가 정하는 해외서비스수수료율) × 전신환매도율</w:t>
      </w:r>
    </w:p>
    <w:p w14:paraId="3ADE63E0" w14:textId="77777777" w:rsidR="00DC35A4" w:rsidRPr="00DC35A4" w:rsidRDefault="00DC35A4" w:rsidP="00DC35A4">
      <w:pPr>
        <w:numPr>
          <w:ilvl w:val="0"/>
          <w:numId w:val="2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회원은 예금잔액 및 대출한도가 결제금액에 미달하여 제1항의 기일에 카드이용대금을 결제하지 못한 경우 (제29조의 규정에 의하여 기한의 이익*을 상실한 경우 포함) 결제일 다음날부터 </w:t>
      </w:r>
      <w:proofErr w:type="spellStart"/>
      <w:r w:rsidRPr="00DC35A4">
        <w:rPr>
          <w:rFonts w:ascii="RixGo M" w:eastAsia="RixGo M" w:hAnsi="RixGo M" w:cs="Times New Roman" w:hint="eastAsia"/>
          <w:color w:val="555555"/>
          <w:sz w:val="21"/>
          <w:szCs w:val="21"/>
          <w:lang w:eastAsia="ko-KR"/>
        </w:rPr>
        <w:t>완제일까지</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한편넣기</w:t>
      </w:r>
      <w:proofErr w:type="spellEnd"/>
      <w:r w:rsidRPr="00DC35A4">
        <w:rPr>
          <w:rFonts w:ascii="RixGo M" w:eastAsia="RixGo M" w:hAnsi="RixGo M" w:cs="Times New Roman" w:hint="eastAsia"/>
          <w:color w:val="555555"/>
          <w:sz w:val="21"/>
          <w:szCs w:val="21"/>
          <w:lang w:eastAsia="ko-KR"/>
        </w:rPr>
        <w:t xml:space="preserve">**로 </w:t>
      </w:r>
      <w:proofErr w:type="spellStart"/>
      <w:r w:rsidRPr="00DC35A4">
        <w:rPr>
          <w:rFonts w:ascii="RixGo M" w:eastAsia="RixGo M" w:hAnsi="RixGo M" w:cs="Times New Roman" w:hint="eastAsia"/>
          <w:color w:val="555555"/>
          <w:sz w:val="21"/>
          <w:szCs w:val="21"/>
          <w:lang w:eastAsia="ko-KR"/>
        </w:rPr>
        <w:t>연체일수를</w:t>
      </w:r>
      <w:proofErr w:type="spellEnd"/>
      <w:r w:rsidRPr="00DC35A4">
        <w:rPr>
          <w:rFonts w:ascii="RixGo M" w:eastAsia="RixGo M" w:hAnsi="RixGo M" w:cs="Times New Roman" w:hint="eastAsia"/>
          <w:color w:val="555555"/>
          <w:sz w:val="21"/>
          <w:szCs w:val="21"/>
          <w:lang w:eastAsia="ko-KR"/>
        </w:rPr>
        <w:t xml:space="preserve"> 산정하여 다음 산식의 </w:t>
      </w:r>
      <w:proofErr w:type="spellStart"/>
      <w:r w:rsidRPr="00DC35A4">
        <w:rPr>
          <w:rFonts w:ascii="RixGo M" w:eastAsia="RixGo M" w:hAnsi="RixGo M" w:cs="Times New Roman" w:hint="eastAsia"/>
          <w:color w:val="555555"/>
          <w:sz w:val="21"/>
          <w:szCs w:val="21"/>
          <w:lang w:eastAsia="ko-KR"/>
        </w:rPr>
        <w:t>지연배상금</w:t>
      </w:r>
      <w:proofErr w:type="spellEnd"/>
      <w:r w:rsidRPr="00DC35A4">
        <w:rPr>
          <w:rFonts w:ascii="RixGo M" w:eastAsia="RixGo M" w:hAnsi="RixGo M" w:cs="Times New Roman" w:hint="eastAsia"/>
          <w:color w:val="555555"/>
          <w:sz w:val="21"/>
          <w:szCs w:val="21"/>
          <w:lang w:eastAsia="ko-KR"/>
        </w:rPr>
        <w:t xml:space="preserve">***을 추가부담하여야 합니다. 다만, 결제일 다음날 대금을 결제한 경우는 </w:t>
      </w:r>
      <w:proofErr w:type="spellStart"/>
      <w:r w:rsidRPr="00DC35A4">
        <w:rPr>
          <w:rFonts w:ascii="RixGo M" w:eastAsia="RixGo M" w:hAnsi="RixGo M" w:cs="Times New Roman" w:hint="eastAsia"/>
          <w:color w:val="555555"/>
          <w:sz w:val="21"/>
          <w:szCs w:val="21"/>
          <w:lang w:eastAsia="ko-KR"/>
        </w:rPr>
        <w:t>연체일수를</w:t>
      </w:r>
      <w:proofErr w:type="spellEnd"/>
      <w:r w:rsidRPr="00DC35A4">
        <w:rPr>
          <w:rFonts w:ascii="RixGo M" w:eastAsia="RixGo M" w:hAnsi="RixGo M" w:cs="Times New Roman" w:hint="eastAsia"/>
          <w:color w:val="555555"/>
          <w:sz w:val="21"/>
          <w:szCs w:val="21"/>
          <w:lang w:eastAsia="ko-KR"/>
        </w:rPr>
        <w:t xml:space="preserve"> 1일로 합니다.</w:t>
      </w:r>
      <w:r w:rsidRPr="00DC35A4">
        <w:rPr>
          <w:rFonts w:ascii="RixGo M" w:eastAsia="RixGo M" w:hAnsi="RixGo M" w:cs="Times New Roman" w:hint="eastAsia"/>
          <w:color w:val="555555"/>
          <w:sz w:val="21"/>
          <w:szCs w:val="21"/>
          <w:lang w:eastAsia="ko-KR"/>
        </w:rPr>
        <w:br/>
        <w:t>* 미리 정한 기간 동안 당사자가 누리는 이익</w:t>
      </w:r>
      <w:r w:rsidRPr="00DC35A4">
        <w:rPr>
          <w:rFonts w:ascii="RixGo M" w:eastAsia="RixGo M" w:hAnsi="RixGo M" w:cs="Times New Roman" w:hint="eastAsia"/>
          <w:color w:val="555555"/>
          <w:sz w:val="21"/>
          <w:szCs w:val="21"/>
          <w:lang w:eastAsia="ko-KR"/>
        </w:rPr>
        <w:br/>
        <w:t>** 연체이자를 산정할 경우 결제일 다음날과 완제일 중 하루만 포함</w:t>
      </w:r>
      <w:r w:rsidRPr="00DC35A4">
        <w:rPr>
          <w:rFonts w:ascii="RixGo M" w:eastAsia="RixGo M" w:hAnsi="RixGo M" w:cs="Times New Roman" w:hint="eastAsia"/>
          <w:color w:val="555555"/>
          <w:sz w:val="21"/>
          <w:szCs w:val="21"/>
          <w:lang w:eastAsia="ko-KR"/>
        </w:rPr>
        <w:br/>
        <w:t xml:space="preserve">*** </w:t>
      </w:r>
      <w:proofErr w:type="spellStart"/>
      <w:r w:rsidRPr="00DC35A4">
        <w:rPr>
          <w:rFonts w:ascii="RixGo M" w:eastAsia="RixGo M" w:hAnsi="RixGo M" w:cs="Times New Roman" w:hint="eastAsia"/>
          <w:color w:val="555555"/>
          <w:sz w:val="21"/>
          <w:szCs w:val="21"/>
          <w:lang w:eastAsia="ko-KR"/>
        </w:rPr>
        <w:t>지연배상금</w:t>
      </w:r>
      <w:proofErr w:type="spellEnd"/>
      <w:r w:rsidRPr="00DC35A4">
        <w:rPr>
          <w:rFonts w:ascii="RixGo M" w:eastAsia="RixGo M" w:hAnsi="RixGo M" w:cs="Times New Roman" w:hint="eastAsia"/>
          <w:color w:val="555555"/>
          <w:sz w:val="21"/>
          <w:szCs w:val="21"/>
          <w:lang w:eastAsia="ko-KR"/>
        </w:rPr>
        <w:t xml:space="preserve"> = (</w:t>
      </w:r>
      <w:proofErr w:type="spellStart"/>
      <w:r w:rsidRPr="00DC35A4">
        <w:rPr>
          <w:rFonts w:ascii="RixGo M" w:eastAsia="RixGo M" w:hAnsi="RixGo M" w:cs="Times New Roman" w:hint="eastAsia"/>
          <w:color w:val="555555"/>
          <w:sz w:val="21"/>
          <w:szCs w:val="21"/>
          <w:lang w:eastAsia="ko-KR"/>
        </w:rPr>
        <w:t>연체금액</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연체금액에</w:t>
      </w:r>
      <w:proofErr w:type="spellEnd"/>
      <w:r w:rsidRPr="00DC35A4">
        <w:rPr>
          <w:rFonts w:ascii="RixGo M" w:eastAsia="RixGo M" w:hAnsi="RixGo M" w:cs="Times New Roman" w:hint="eastAsia"/>
          <w:color w:val="555555"/>
          <w:sz w:val="21"/>
          <w:szCs w:val="21"/>
          <w:lang w:eastAsia="ko-KR"/>
        </w:rPr>
        <w:t xml:space="preserve"> 포함된 이자)×</w:t>
      </w:r>
      <w:proofErr w:type="spellStart"/>
      <w:r w:rsidRPr="00DC35A4">
        <w:rPr>
          <w:rFonts w:ascii="RixGo M" w:eastAsia="RixGo M" w:hAnsi="RixGo M" w:cs="Times New Roman" w:hint="eastAsia"/>
          <w:color w:val="555555"/>
          <w:sz w:val="21"/>
          <w:szCs w:val="21"/>
          <w:lang w:eastAsia="ko-KR"/>
        </w:rPr>
        <w:t>연체이자율×연체일수</w:t>
      </w:r>
      <w:proofErr w:type="spellEnd"/>
      <w:r w:rsidRPr="00DC35A4">
        <w:rPr>
          <w:rFonts w:ascii="RixGo M" w:eastAsia="RixGo M" w:hAnsi="RixGo M" w:cs="Times New Roman" w:hint="eastAsia"/>
          <w:color w:val="555555"/>
          <w:sz w:val="21"/>
          <w:szCs w:val="21"/>
          <w:lang w:eastAsia="ko-KR"/>
        </w:rPr>
        <w:t>/365(윤년은 366)</w:t>
      </w:r>
    </w:p>
    <w:p w14:paraId="00AA4E96" w14:textId="77777777" w:rsidR="00DC35A4" w:rsidRPr="00DC35A4" w:rsidRDefault="00DC35A4" w:rsidP="00DC35A4">
      <w:pPr>
        <w:numPr>
          <w:ilvl w:val="0"/>
          <w:numId w:val="2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⑤ 제4항의 ‘</w:t>
      </w:r>
      <w:proofErr w:type="spellStart"/>
      <w:r w:rsidRPr="00DC35A4">
        <w:rPr>
          <w:rFonts w:ascii="RixGo M" w:eastAsia="RixGo M" w:hAnsi="RixGo M" w:cs="Times New Roman" w:hint="eastAsia"/>
          <w:color w:val="555555"/>
          <w:sz w:val="21"/>
          <w:szCs w:val="21"/>
          <w:lang w:eastAsia="ko-KR"/>
        </w:rPr>
        <w:t>연체이자율’은</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대부업</w:t>
      </w:r>
      <w:proofErr w:type="spellEnd"/>
      <w:r w:rsidRPr="00DC35A4">
        <w:rPr>
          <w:rFonts w:ascii="RixGo M" w:eastAsia="RixGo M" w:hAnsi="RixGo M" w:cs="Times New Roman" w:hint="eastAsia"/>
          <w:color w:val="555555"/>
          <w:sz w:val="21"/>
          <w:szCs w:val="21"/>
          <w:lang w:eastAsia="ko-KR"/>
        </w:rPr>
        <w:t xml:space="preserve"> 등의 등록 및 금융이용자 보호에 관한 법률’ 등 관련 법규에 따라 ‘</w:t>
      </w:r>
      <w:proofErr w:type="spellStart"/>
      <w:r w:rsidRPr="00DC35A4">
        <w:rPr>
          <w:rFonts w:ascii="RixGo M" w:eastAsia="RixGo M" w:hAnsi="RixGo M" w:cs="Times New Roman" w:hint="eastAsia"/>
          <w:color w:val="555555"/>
          <w:sz w:val="21"/>
          <w:szCs w:val="21"/>
          <w:lang w:eastAsia="ko-KR"/>
        </w:rPr>
        <w:t>약정이자율’에</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연체가산이자율’을</w:t>
      </w:r>
      <w:proofErr w:type="spellEnd"/>
      <w:r w:rsidRPr="00DC35A4">
        <w:rPr>
          <w:rFonts w:ascii="RixGo M" w:eastAsia="RixGo M" w:hAnsi="RixGo M" w:cs="Times New Roman" w:hint="eastAsia"/>
          <w:color w:val="555555"/>
          <w:sz w:val="21"/>
          <w:szCs w:val="21"/>
          <w:lang w:eastAsia="ko-KR"/>
        </w:rPr>
        <w:t xml:space="preserve"> 더하는 방식으로 계산*됩니다.</w:t>
      </w:r>
      <w:r w:rsidRPr="00DC35A4">
        <w:rPr>
          <w:rFonts w:ascii="RixGo M" w:eastAsia="RixGo M" w:hAnsi="RixGo M" w:cs="Times New Roman" w:hint="eastAsia"/>
          <w:color w:val="555555"/>
          <w:sz w:val="21"/>
          <w:szCs w:val="21"/>
          <w:lang w:eastAsia="ko-KR"/>
        </w:rPr>
        <w:br/>
        <w:t xml:space="preserve">* 일시불 거래를 연체한 경우 : 거래 발생 시점의 </w:t>
      </w:r>
      <w:proofErr w:type="spellStart"/>
      <w:r w:rsidRPr="00DC35A4">
        <w:rPr>
          <w:rFonts w:ascii="RixGo M" w:eastAsia="RixGo M" w:hAnsi="RixGo M" w:cs="Times New Roman" w:hint="eastAsia"/>
          <w:color w:val="555555"/>
          <w:sz w:val="21"/>
          <w:szCs w:val="21"/>
          <w:lang w:eastAsia="ko-KR"/>
        </w:rPr>
        <w:t>최소기간</w:t>
      </w:r>
      <w:proofErr w:type="spellEnd"/>
      <w:r w:rsidRPr="00DC35A4">
        <w:rPr>
          <w:rFonts w:ascii="RixGo M" w:eastAsia="RixGo M" w:hAnsi="RixGo M" w:cs="Times New Roman" w:hint="eastAsia"/>
          <w:color w:val="555555"/>
          <w:sz w:val="21"/>
          <w:szCs w:val="21"/>
          <w:lang w:eastAsia="ko-KR"/>
        </w:rPr>
        <w:t>(2개월) 유이자 할부 금리</w:t>
      </w:r>
      <w:r w:rsidRPr="00DC35A4">
        <w:rPr>
          <w:rFonts w:ascii="RixGo M" w:eastAsia="RixGo M" w:hAnsi="RixGo M" w:cs="Times New Roman" w:hint="eastAsia"/>
          <w:color w:val="555555"/>
          <w:sz w:val="21"/>
          <w:szCs w:val="21"/>
          <w:lang w:eastAsia="ko-KR"/>
        </w:rPr>
        <w:br/>
        <w:t>무이자 할부 거래를 연체한 경우 : 거래 발생 시점의 동일한 할부 계약기간의 유이자 할부 금리</w:t>
      </w:r>
      <w:r w:rsidRPr="00DC35A4">
        <w:rPr>
          <w:rFonts w:ascii="RixGo M" w:eastAsia="RixGo M" w:hAnsi="RixGo M" w:cs="Times New Roman" w:hint="eastAsia"/>
          <w:color w:val="555555"/>
          <w:sz w:val="21"/>
          <w:szCs w:val="21"/>
          <w:lang w:eastAsia="ko-KR"/>
        </w:rPr>
        <w:br/>
        <w:t>그 외의 경우 : &lt;「</w:t>
      </w:r>
      <w:proofErr w:type="spellStart"/>
      <w:r w:rsidRPr="00DC35A4">
        <w:rPr>
          <w:rFonts w:ascii="RixGo M" w:eastAsia="RixGo M" w:hAnsi="RixGo M" w:cs="Times New Roman" w:hint="eastAsia"/>
          <w:color w:val="555555"/>
          <w:sz w:val="21"/>
          <w:szCs w:val="21"/>
          <w:lang w:eastAsia="ko-KR"/>
        </w:rPr>
        <w:t>상법」제</w:t>
      </w:r>
      <w:proofErr w:type="spellEnd"/>
      <w:r w:rsidRPr="00DC35A4">
        <w:rPr>
          <w:rFonts w:ascii="RixGo M" w:eastAsia="RixGo M" w:hAnsi="RixGo M" w:cs="Times New Roman" w:hint="eastAsia"/>
          <w:color w:val="555555"/>
          <w:sz w:val="21"/>
          <w:szCs w:val="21"/>
          <w:lang w:eastAsia="ko-KR"/>
        </w:rPr>
        <w:t xml:space="preserve">54조에 따른 상사법정이율 </w:t>
      </w:r>
      <w:proofErr w:type="spellStart"/>
      <w:r w:rsidRPr="00DC35A4">
        <w:rPr>
          <w:rFonts w:ascii="RixGo M" w:eastAsia="RixGo M" w:hAnsi="RixGo M" w:cs="Times New Roman" w:hint="eastAsia"/>
          <w:color w:val="555555"/>
          <w:sz w:val="21"/>
          <w:szCs w:val="21"/>
          <w:lang w:eastAsia="ko-KR"/>
        </w:rPr>
        <w:t>또는「한국은행법」제</w:t>
      </w:r>
      <w:proofErr w:type="spellEnd"/>
      <w:r w:rsidRPr="00DC35A4">
        <w:rPr>
          <w:rFonts w:ascii="RixGo M" w:eastAsia="RixGo M" w:hAnsi="RixGo M" w:cs="Times New Roman" w:hint="eastAsia"/>
          <w:color w:val="555555"/>
          <w:sz w:val="21"/>
          <w:szCs w:val="21"/>
          <w:lang w:eastAsia="ko-KR"/>
        </w:rPr>
        <w:t>86조에 따라 한국은행에서 매월 발표하는 가장 최근의 비은행 금융기관 가중평균대출금리(</w:t>
      </w:r>
      <w:proofErr w:type="spellStart"/>
      <w:r w:rsidRPr="00DC35A4">
        <w:rPr>
          <w:rFonts w:ascii="RixGo M" w:eastAsia="RixGo M" w:hAnsi="RixGo M" w:cs="Times New Roman" w:hint="eastAsia"/>
          <w:color w:val="555555"/>
          <w:sz w:val="21"/>
          <w:szCs w:val="21"/>
          <w:lang w:eastAsia="ko-KR"/>
        </w:rPr>
        <w:t>신규취급액</w:t>
      </w:r>
      <w:proofErr w:type="spellEnd"/>
      <w:r w:rsidRPr="00DC35A4">
        <w:rPr>
          <w:rFonts w:ascii="RixGo M" w:eastAsia="RixGo M" w:hAnsi="RixGo M" w:cs="Times New Roman" w:hint="eastAsia"/>
          <w:color w:val="555555"/>
          <w:sz w:val="21"/>
          <w:szCs w:val="21"/>
          <w:lang w:eastAsia="ko-KR"/>
        </w:rPr>
        <w:t xml:space="preserve"> 기준) 중 상호금융 가계자금대출금리&gt; 중 높은 금리</w:t>
      </w:r>
    </w:p>
    <w:p w14:paraId="20958B8A" w14:textId="77777777" w:rsidR="00DC35A4" w:rsidRPr="00DC35A4" w:rsidRDefault="00DC35A4" w:rsidP="00DC35A4">
      <w:pPr>
        <w:numPr>
          <w:ilvl w:val="0"/>
          <w:numId w:val="2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⑥ 회원은 연체 또는 기한이익 </w:t>
      </w:r>
      <w:proofErr w:type="spellStart"/>
      <w:r w:rsidRPr="00DC35A4">
        <w:rPr>
          <w:rFonts w:ascii="RixGo M" w:eastAsia="RixGo M" w:hAnsi="RixGo M" w:cs="Times New Roman" w:hint="eastAsia"/>
          <w:color w:val="555555"/>
          <w:sz w:val="21"/>
          <w:szCs w:val="21"/>
          <w:lang w:eastAsia="ko-KR"/>
        </w:rPr>
        <w:t>상실사유</w:t>
      </w:r>
      <w:proofErr w:type="spellEnd"/>
      <w:r w:rsidRPr="00DC35A4">
        <w:rPr>
          <w:rFonts w:ascii="RixGo M" w:eastAsia="RixGo M" w:hAnsi="RixGo M" w:cs="Times New Roman" w:hint="eastAsia"/>
          <w:color w:val="555555"/>
          <w:sz w:val="21"/>
          <w:szCs w:val="21"/>
          <w:lang w:eastAsia="ko-KR"/>
        </w:rPr>
        <w:t xml:space="preserve"> 발생에 따라 발생하는 회원에 대한 카드사의 채권 등의 권리의 행사에 관한 비용을 부담하여야 합니다. 이 경우 카드사는 해당 권리 행사에 관한 구체적 세부내역을 나열하고, 영수증 등 객관적인 </w:t>
      </w:r>
      <w:proofErr w:type="spellStart"/>
      <w:r w:rsidRPr="00DC35A4">
        <w:rPr>
          <w:rFonts w:ascii="RixGo M" w:eastAsia="RixGo M" w:hAnsi="RixGo M" w:cs="Times New Roman" w:hint="eastAsia"/>
          <w:color w:val="555555"/>
          <w:sz w:val="21"/>
          <w:szCs w:val="21"/>
          <w:lang w:eastAsia="ko-KR"/>
        </w:rPr>
        <w:t>증빙사본을</w:t>
      </w:r>
      <w:proofErr w:type="spellEnd"/>
      <w:r w:rsidRPr="00DC35A4">
        <w:rPr>
          <w:rFonts w:ascii="RixGo M" w:eastAsia="RixGo M" w:hAnsi="RixGo M" w:cs="Times New Roman" w:hint="eastAsia"/>
          <w:color w:val="555555"/>
          <w:sz w:val="21"/>
          <w:szCs w:val="21"/>
          <w:lang w:eastAsia="ko-KR"/>
        </w:rPr>
        <w:t xml:space="preserve"> 첨부하여 회원에게 청구하여야 합니다.</w:t>
      </w:r>
    </w:p>
    <w:p w14:paraId="2416E5B5" w14:textId="77777777" w:rsidR="00DC35A4" w:rsidRPr="00DC35A4" w:rsidRDefault="00DC35A4" w:rsidP="00DC35A4">
      <w:pPr>
        <w:numPr>
          <w:ilvl w:val="0"/>
          <w:numId w:val="2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⑦ 회원은 가맹점으로부터 거래승인번호가 없거나 </w:t>
      </w:r>
      <w:proofErr w:type="spellStart"/>
      <w:r w:rsidRPr="00DC35A4">
        <w:rPr>
          <w:rFonts w:ascii="RixGo M" w:eastAsia="RixGo M" w:hAnsi="RixGo M" w:cs="Times New Roman" w:hint="eastAsia"/>
          <w:color w:val="555555"/>
          <w:sz w:val="21"/>
          <w:szCs w:val="21"/>
          <w:lang w:eastAsia="ko-KR"/>
        </w:rPr>
        <w:t>가맹점명</w:t>
      </w:r>
      <w:proofErr w:type="spellEnd"/>
      <w:r w:rsidRPr="00DC35A4">
        <w:rPr>
          <w:rFonts w:ascii="RixGo M" w:eastAsia="RixGo M" w:hAnsi="RixGo M" w:cs="Times New Roman" w:hint="eastAsia"/>
          <w:color w:val="555555"/>
          <w:sz w:val="21"/>
          <w:szCs w:val="21"/>
          <w:lang w:eastAsia="ko-KR"/>
        </w:rPr>
        <w:t xml:space="preserve">, 대표자명, 주소, </w:t>
      </w:r>
      <w:proofErr w:type="spellStart"/>
      <w:r w:rsidRPr="00DC35A4">
        <w:rPr>
          <w:rFonts w:ascii="RixGo M" w:eastAsia="RixGo M" w:hAnsi="RixGo M" w:cs="Times New Roman" w:hint="eastAsia"/>
          <w:color w:val="555555"/>
          <w:sz w:val="21"/>
          <w:szCs w:val="21"/>
          <w:lang w:eastAsia="ko-KR"/>
        </w:rPr>
        <w:t>매출일자</w:t>
      </w:r>
      <w:proofErr w:type="spellEnd"/>
      <w:r w:rsidRPr="00DC35A4">
        <w:rPr>
          <w:rFonts w:ascii="RixGo M" w:eastAsia="RixGo M" w:hAnsi="RixGo M" w:cs="Times New Roman" w:hint="eastAsia"/>
          <w:color w:val="555555"/>
          <w:sz w:val="21"/>
          <w:szCs w:val="21"/>
          <w:lang w:eastAsia="ko-KR"/>
        </w:rPr>
        <w:t xml:space="preserve"> 및 기타 필수기재사항이 누락되었거나 허위로 기재된 매출전표를 받았을 경우 대금지급을 거절할 수 있습니다. 이 경우 회원은 매출일로부터 제3영업일 이내에 대금지급을 거절할 수 있는 </w:t>
      </w:r>
      <w:proofErr w:type="spellStart"/>
      <w:r w:rsidRPr="00DC35A4">
        <w:rPr>
          <w:rFonts w:ascii="RixGo M" w:eastAsia="RixGo M" w:hAnsi="RixGo M" w:cs="Times New Roman" w:hint="eastAsia"/>
          <w:color w:val="555555"/>
          <w:sz w:val="21"/>
          <w:szCs w:val="21"/>
          <w:lang w:eastAsia="ko-KR"/>
        </w:rPr>
        <w:t>증빙자료와</w:t>
      </w:r>
      <w:proofErr w:type="spellEnd"/>
      <w:r w:rsidRPr="00DC35A4">
        <w:rPr>
          <w:rFonts w:ascii="RixGo M" w:eastAsia="RixGo M" w:hAnsi="RixGo M" w:cs="Times New Roman" w:hint="eastAsia"/>
          <w:color w:val="555555"/>
          <w:sz w:val="21"/>
          <w:szCs w:val="21"/>
          <w:lang w:eastAsia="ko-KR"/>
        </w:rPr>
        <w:t xml:space="preserve"> 대금지급 거절의사를 서면으로 카드사에 통지하여야 합니다.</w:t>
      </w:r>
    </w:p>
    <w:p w14:paraId="1D77150E" w14:textId="77777777" w:rsidR="00DC35A4" w:rsidRPr="00DC35A4" w:rsidRDefault="00DC35A4" w:rsidP="00DC35A4">
      <w:pPr>
        <w:numPr>
          <w:ilvl w:val="0"/>
          <w:numId w:val="2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⑧ 회원이 결제금액 전액을 입금하지 못한 경우에는 모든 비용, 연회비, </w:t>
      </w:r>
      <w:proofErr w:type="spellStart"/>
      <w:r w:rsidRPr="00DC35A4">
        <w:rPr>
          <w:rFonts w:ascii="RixGo M" w:eastAsia="RixGo M" w:hAnsi="RixGo M" w:cs="Times New Roman" w:hint="eastAsia"/>
          <w:color w:val="555555"/>
          <w:sz w:val="21"/>
          <w:szCs w:val="21"/>
          <w:lang w:eastAsia="ko-KR"/>
        </w:rPr>
        <w:t>지연배상금</w:t>
      </w:r>
      <w:proofErr w:type="spellEnd"/>
      <w:r w:rsidRPr="00DC35A4">
        <w:rPr>
          <w:rFonts w:ascii="RixGo M" w:eastAsia="RixGo M" w:hAnsi="RixGo M" w:cs="Times New Roman" w:hint="eastAsia"/>
          <w:color w:val="555555"/>
          <w:sz w:val="21"/>
          <w:szCs w:val="21"/>
          <w:lang w:eastAsia="ko-KR"/>
        </w:rPr>
        <w:t xml:space="preserve">, 상품별 수수료, 이자 등이 원금에 우선 상환됩니다. 다만, 회원이 기한의 이익을 상실한 채무를 변제 시, 카드사는 회원에게 불리하지 않은 범위 내에서 </w:t>
      </w:r>
      <w:proofErr w:type="spellStart"/>
      <w:r w:rsidRPr="00DC35A4">
        <w:rPr>
          <w:rFonts w:ascii="RixGo M" w:eastAsia="RixGo M" w:hAnsi="RixGo M" w:cs="Times New Roman" w:hint="eastAsia"/>
          <w:color w:val="555555"/>
          <w:sz w:val="21"/>
          <w:szCs w:val="21"/>
          <w:lang w:eastAsia="ko-KR"/>
        </w:rPr>
        <w:t>상환순서를</w:t>
      </w:r>
      <w:proofErr w:type="spellEnd"/>
      <w:r w:rsidRPr="00DC35A4">
        <w:rPr>
          <w:rFonts w:ascii="RixGo M" w:eastAsia="RixGo M" w:hAnsi="RixGo M" w:cs="Times New Roman" w:hint="eastAsia"/>
          <w:color w:val="555555"/>
          <w:sz w:val="21"/>
          <w:szCs w:val="21"/>
          <w:lang w:eastAsia="ko-KR"/>
        </w:rPr>
        <w:t xml:space="preserve"> 달리할 수 있습니다.</w:t>
      </w:r>
    </w:p>
    <w:p w14:paraId="7C6F7012" w14:textId="77777777" w:rsidR="00DC35A4" w:rsidRPr="00DC35A4" w:rsidRDefault="00DC35A4" w:rsidP="00DC35A4">
      <w:pPr>
        <w:numPr>
          <w:ilvl w:val="0"/>
          <w:numId w:val="2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⑨ 채무변제순서는 연체이자, </w:t>
      </w:r>
      <w:proofErr w:type="spellStart"/>
      <w:r w:rsidRPr="00DC35A4">
        <w:rPr>
          <w:rFonts w:ascii="RixGo M" w:eastAsia="RixGo M" w:hAnsi="RixGo M" w:cs="Times New Roman" w:hint="eastAsia"/>
          <w:color w:val="555555"/>
          <w:sz w:val="21"/>
          <w:szCs w:val="21"/>
          <w:lang w:eastAsia="ko-KR"/>
        </w:rPr>
        <w:t>정상이자</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기한이익의</w:t>
      </w:r>
      <w:proofErr w:type="spellEnd"/>
      <w:r w:rsidRPr="00DC35A4">
        <w:rPr>
          <w:rFonts w:ascii="RixGo M" w:eastAsia="RixGo M" w:hAnsi="RixGo M" w:cs="Times New Roman" w:hint="eastAsia"/>
          <w:color w:val="555555"/>
          <w:sz w:val="21"/>
          <w:szCs w:val="21"/>
          <w:lang w:eastAsia="ko-KR"/>
        </w:rPr>
        <w:t xml:space="preserve"> 상실 등을 고려하여 회원에게 변제 이익이 많은 순으로 함을 원칙으로 하며, 카드사가 정한 채무변제순서는 인터넷 홈페이지, 자동응답서비스(ARS) 등을 통하여 회원이 수시로 확인할 수 있도록 합니다.</w:t>
      </w:r>
    </w:p>
    <w:p w14:paraId="5A2B4AA7" w14:textId="77777777" w:rsidR="00DC35A4" w:rsidRPr="00DC35A4" w:rsidRDefault="00DC35A4" w:rsidP="00DC35A4">
      <w:pPr>
        <w:numPr>
          <w:ilvl w:val="0"/>
          <w:numId w:val="2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⑩ 회원은 기한이 도래하기 전이라도 카드이용대금을 지급할 수 있습니다.</w:t>
      </w:r>
    </w:p>
    <w:p w14:paraId="49DBBE50" w14:textId="77777777" w:rsidR="00DC35A4" w:rsidRPr="00DC35A4" w:rsidRDefault="00DC35A4" w:rsidP="00DC35A4">
      <w:pPr>
        <w:numPr>
          <w:ilvl w:val="0"/>
          <w:numId w:val="2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⑪ 할부의 경우 회원이 일시에 지급하는 금액은 나머지 할부금(</w:t>
      </w:r>
      <w:proofErr w:type="spellStart"/>
      <w:r w:rsidRPr="00DC35A4">
        <w:rPr>
          <w:rFonts w:ascii="RixGo M" w:eastAsia="RixGo M" w:hAnsi="RixGo M" w:cs="Times New Roman" w:hint="eastAsia"/>
          <w:color w:val="555555"/>
          <w:sz w:val="21"/>
          <w:szCs w:val="21"/>
          <w:lang w:eastAsia="ko-KR"/>
        </w:rPr>
        <w:t>월간단위</w:t>
      </w:r>
      <w:proofErr w:type="spellEnd"/>
      <w:r w:rsidRPr="00DC35A4">
        <w:rPr>
          <w:rFonts w:ascii="RixGo M" w:eastAsia="RixGo M" w:hAnsi="RixGo M" w:cs="Times New Roman" w:hint="eastAsia"/>
          <w:color w:val="555555"/>
          <w:sz w:val="21"/>
          <w:szCs w:val="21"/>
          <w:lang w:eastAsia="ko-KR"/>
        </w:rPr>
        <w:t>)에서 나머지 기간에 대한 할부수수료를 공제한 금액으로 합니다.</w:t>
      </w:r>
    </w:p>
    <w:p w14:paraId="0E20CE25" w14:textId="77777777" w:rsidR="00DC35A4" w:rsidRPr="00DC35A4" w:rsidRDefault="00DC35A4" w:rsidP="00DC35A4">
      <w:pPr>
        <w:numPr>
          <w:ilvl w:val="0"/>
          <w:numId w:val="2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⑫ 제4항 및 제5항의 연체이자율은 카드사가 정하여 매월 통보하여 드리며 각종 수수료가 관련 법률에서 정한 이자율을 초과하는 경우, 카드사는 그 초과된 이자상당액을 회원에게 환급합니다.</w:t>
      </w:r>
    </w:p>
    <w:p w14:paraId="1B911512" w14:textId="77777777" w:rsidR="00DC35A4" w:rsidRPr="00DC35A4" w:rsidRDefault="00DC35A4" w:rsidP="00DC35A4">
      <w:pPr>
        <w:numPr>
          <w:ilvl w:val="0"/>
          <w:numId w:val="2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⑬ 회원이 카드이용대금을 카드사의 가상계좌 등으로 직접 입금할 때 입금하여야 하는 금액을 초과하여 입금한 경우 카드사는 회원이 초과 입금한 금액을 즉시 또는 2영업일 이내에 </w:t>
      </w:r>
      <w:proofErr w:type="spellStart"/>
      <w:r w:rsidRPr="00DC35A4">
        <w:rPr>
          <w:rFonts w:ascii="RixGo M" w:eastAsia="RixGo M" w:hAnsi="RixGo M" w:cs="Times New Roman" w:hint="eastAsia"/>
          <w:color w:val="555555"/>
          <w:sz w:val="21"/>
          <w:szCs w:val="21"/>
          <w:lang w:eastAsia="ko-KR"/>
        </w:rPr>
        <w:t>결제계좌</w:t>
      </w:r>
      <w:proofErr w:type="spellEnd"/>
      <w:r w:rsidRPr="00DC35A4">
        <w:rPr>
          <w:rFonts w:ascii="RixGo M" w:eastAsia="RixGo M" w:hAnsi="RixGo M" w:cs="Times New Roman" w:hint="eastAsia"/>
          <w:color w:val="555555"/>
          <w:sz w:val="21"/>
          <w:szCs w:val="21"/>
          <w:lang w:eastAsia="ko-KR"/>
        </w:rPr>
        <w:t xml:space="preserve">(또는 회원이 지정한 </w:t>
      </w:r>
      <w:proofErr w:type="spellStart"/>
      <w:r w:rsidRPr="00DC35A4">
        <w:rPr>
          <w:rFonts w:ascii="RixGo M" w:eastAsia="RixGo M" w:hAnsi="RixGo M" w:cs="Times New Roman" w:hint="eastAsia"/>
          <w:color w:val="555555"/>
          <w:sz w:val="21"/>
          <w:szCs w:val="21"/>
          <w:lang w:eastAsia="ko-KR"/>
        </w:rPr>
        <w:t>회원명의의</w:t>
      </w:r>
      <w:proofErr w:type="spellEnd"/>
      <w:r w:rsidRPr="00DC35A4">
        <w:rPr>
          <w:rFonts w:ascii="RixGo M" w:eastAsia="RixGo M" w:hAnsi="RixGo M" w:cs="Times New Roman" w:hint="eastAsia"/>
          <w:color w:val="555555"/>
          <w:sz w:val="21"/>
          <w:szCs w:val="21"/>
          <w:lang w:eastAsia="ko-KR"/>
        </w:rPr>
        <w:t xml:space="preserve"> 계좌)로 환급하여 드립니다. 다만, 전산장애, </w:t>
      </w:r>
      <w:proofErr w:type="spellStart"/>
      <w:r w:rsidRPr="00DC35A4">
        <w:rPr>
          <w:rFonts w:ascii="RixGo M" w:eastAsia="RixGo M" w:hAnsi="RixGo M" w:cs="Times New Roman" w:hint="eastAsia"/>
          <w:color w:val="555555"/>
          <w:sz w:val="21"/>
          <w:szCs w:val="21"/>
          <w:lang w:eastAsia="ko-KR"/>
        </w:rPr>
        <w:t>입금인과</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회원명이</w:t>
      </w:r>
      <w:proofErr w:type="spellEnd"/>
      <w:r w:rsidRPr="00DC35A4">
        <w:rPr>
          <w:rFonts w:ascii="RixGo M" w:eastAsia="RixGo M" w:hAnsi="RixGo M" w:cs="Times New Roman" w:hint="eastAsia"/>
          <w:color w:val="555555"/>
          <w:sz w:val="21"/>
          <w:szCs w:val="21"/>
          <w:lang w:eastAsia="ko-KR"/>
        </w:rPr>
        <w:t xml:space="preserve"> 다른 경우 등 특별한 사정이 있는 경우에는 5영업일 이내에 환급하여 드립니다.</w:t>
      </w:r>
    </w:p>
    <w:p w14:paraId="27E20CC9" w14:textId="77777777" w:rsidR="00DC35A4" w:rsidRPr="00DC35A4" w:rsidRDefault="00DC35A4" w:rsidP="00DC35A4">
      <w:pPr>
        <w:numPr>
          <w:ilvl w:val="0"/>
          <w:numId w:val="2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⑭ 회원은 제13항에 따른 환급기한까지는 </w:t>
      </w:r>
      <w:proofErr w:type="spellStart"/>
      <w:r w:rsidRPr="00DC35A4">
        <w:rPr>
          <w:rFonts w:ascii="RixGo M" w:eastAsia="RixGo M" w:hAnsi="RixGo M" w:cs="Times New Roman" w:hint="eastAsia"/>
          <w:color w:val="555555"/>
          <w:sz w:val="21"/>
          <w:szCs w:val="21"/>
          <w:lang w:eastAsia="ko-KR"/>
        </w:rPr>
        <w:t>지연배상금</w:t>
      </w:r>
      <w:proofErr w:type="spellEnd"/>
      <w:r w:rsidRPr="00DC35A4">
        <w:rPr>
          <w:rFonts w:ascii="RixGo M" w:eastAsia="RixGo M" w:hAnsi="RixGo M" w:cs="Times New Roman" w:hint="eastAsia"/>
          <w:color w:val="555555"/>
          <w:sz w:val="21"/>
          <w:szCs w:val="21"/>
          <w:lang w:eastAsia="ko-KR"/>
        </w:rPr>
        <w:t xml:space="preserve"> 등을 청구할 수 없으며, 카드사는 환급에 따라 발생하는 타행이체수수료와 같은 비용을 회원의 부담으로 할 수 있습니다.</w:t>
      </w:r>
    </w:p>
    <w:p w14:paraId="26114C2B" w14:textId="77777777" w:rsidR="00DC35A4" w:rsidRPr="00DC35A4" w:rsidRDefault="00DC35A4" w:rsidP="00DC35A4">
      <w:pPr>
        <w:numPr>
          <w:ilvl w:val="0"/>
          <w:numId w:val="2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lastRenderedPageBreak/>
        <w:t>⑮ 제13항에도 불구하고 회원은 카드이용대금 결제일에 카드이용대금과 환급금액과의 상계를 카드사에 요구할 수 있습니다.</w:t>
      </w:r>
    </w:p>
    <w:p w14:paraId="00A3DC9A" w14:textId="77777777" w:rsidR="00DC35A4" w:rsidRPr="00DC35A4" w:rsidRDefault="00DC35A4" w:rsidP="00DC35A4">
      <w:pPr>
        <w:numPr>
          <w:ilvl w:val="0"/>
          <w:numId w:val="2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Calibri" w:eastAsia="Calibri" w:hAnsi="Calibri" w:cs="Calibri"/>
          <w:color w:val="555555"/>
          <w:sz w:val="21"/>
          <w:szCs w:val="21"/>
          <w:lang w:eastAsia="ko-KR"/>
        </w:rPr>
        <w:t>⑯</w:t>
      </w:r>
      <w:r w:rsidRPr="00DC35A4">
        <w:rPr>
          <w:rFonts w:ascii="RixGo M" w:eastAsia="RixGo M" w:hAnsi="RixGo M" w:cs="Times New Roman" w:hint="eastAsia"/>
          <w:color w:val="555555"/>
          <w:sz w:val="21"/>
          <w:szCs w:val="21"/>
          <w:lang w:eastAsia="ko-KR"/>
        </w:rPr>
        <w:t xml:space="preserve"> 회원이 카드 결제를 취소하고 카드사에 취소매출전표가 접수된 경우 카드사는 회원에게 취소된 결제에 대해서는 카드이용대금을 청구하지 않습니다. 다만, </w:t>
      </w:r>
      <w:proofErr w:type="spellStart"/>
      <w:r w:rsidRPr="00DC35A4">
        <w:rPr>
          <w:rFonts w:ascii="RixGo M" w:eastAsia="RixGo M" w:hAnsi="RixGo M" w:cs="Times New Roman" w:hint="eastAsia"/>
          <w:color w:val="555555"/>
          <w:sz w:val="21"/>
          <w:szCs w:val="21"/>
          <w:lang w:eastAsia="ko-KR"/>
        </w:rPr>
        <w:t>현금융통</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기망행위</w:t>
      </w:r>
      <w:proofErr w:type="spellEnd"/>
      <w:r w:rsidRPr="00DC35A4">
        <w:rPr>
          <w:rFonts w:ascii="RixGo M" w:eastAsia="RixGo M" w:hAnsi="RixGo M" w:cs="Times New Roman" w:hint="eastAsia"/>
          <w:color w:val="555555"/>
          <w:sz w:val="21"/>
          <w:szCs w:val="21"/>
          <w:lang w:eastAsia="ko-KR"/>
        </w:rPr>
        <w:t xml:space="preserve"> 등 고의 또는 부당한 행위로 인한 취소인 경우에는 제외될 수 있습니다.</w:t>
      </w:r>
    </w:p>
    <w:p w14:paraId="29529E4B"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제28조(자동이체결제)</w:t>
      </w:r>
    </w:p>
    <w:p w14:paraId="618F6C60" w14:textId="77777777" w:rsidR="00DC35A4" w:rsidRPr="00DC35A4" w:rsidRDefault="00DC35A4" w:rsidP="00DC35A4">
      <w:pPr>
        <w:numPr>
          <w:ilvl w:val="0"/>
          <w:numId w:val="29"/>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카드사는 회원의 카드이용대금을 제27조의 결제일에 자동이체결제계좌(단, </w:t>
      </w:r>
      <w:proofErr w:type="spellStart"/>
      <w:r w:rsidRPr="00DC35A4">
        <w:rPr>
          <w:rFonts w:ascii="RixGo M" w:eastAsia="RixGo M" w:hAnsi="RixGo M" w:cs="Times New Roman" w:hint="eastAsia"/>
          <w:color w:val="555555"/>
          <w:sz w:val="21"/>
          <w:szCs w:val="21"/>
          <w:lang w:eastAsia="ko-KR"/>
        </w:rPr>
        <w:t>통장분실</w:t>
      </w:r>
      <w:proofErr w:type="spellEnd"/>
      <w:r w:rsidRPr="00DC35A4">
        <w:rPr>
          <w:rFonts w:ascii="RixGo M" w:eastAsia="RixGo M" w:hAnsi="RixGo M" w:cs="Times New Roman" w:hint="eastAsia"/>
          <w:color w:val="555555"/>
          <w:sz w:val="21"/>
          <w:szCs w:val="21"/>
          <w:lang w:eastAsia="ko-KR"/>
        </w:rPr>
        <w:t xml:space="preserve">/도난 기타의 사유로 계좌가 변경될 경우에는 변경 후의 계좌)에서 예금통장, </w:t>
      </w:r>
      <w:proofErr w:type="spellStart"/>
      <w:r w:rsidRPr="00DC35A4">
        <w:rPr>
          <w:rFonts w:ascii="RixGo M" w:eastAsia="RixGo M" w:hAnsi="RixGo M" w:cs="Times New Roman" w:hint="eastAsia"/>
          <w:color w:val="555555"/>
          <w:sz w:val="21"/>
          <w:szCs w:val="21"/>
          <w:lang w:eastAsia="ko-KR"/>
        </w:rPr>
        <w:t>지급청구서</w:t>
      </w:r>
      <w:proofErr w:type="spellEnd"/>
      <w:r w:rsidRPr="00DC35A4">
        <w:rPr>
          <w:rFonts w:ascii="RixGo M" w:eastAsia="RixGo M" w:hAnsi="RixGo M" w:cs="Times New Roman" w:hint="eastAsia"/>
          <w:color w:val="555555"/>
          <w:sz w:val="21"/>
          <w:szCs w:val="21"/>
          <w:lang w:eastAsia="ko-KR"/>
        </w:rPr>
        <w:t xml:space="preserve"> 없이 자동으로 인출하여 결제할 수 있습니다.</w:t>
      </w:r>
    </w:p>
    <w:p w14:paraId="563D8F01" w14:textId="77777777" w:rsidR="00DC35A4" w:rsidRPr="00DC35A4" w:rsidRDefault="00DC35A4" w:rsidP="00DC35A4">
      <w:pPr>
        <w:numPr>
          <w:ilvl w:val="0"/>
          <w:numId w:val="29"/>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제1항의 자동이체결제계좌가 대출이 가능한 계좌인 경우에는 그 </w:t>
      </w:r>
      <w:proofErr w:type="spellStart"/>
      <w:r w:rsidRPr="00DC35A4">
        <w:rPr>
          <w:rFonts w:ascii="RixGo M" w:eastAsia="RixGo M" w:hAnsi="RixGo M" w:cs="Times New Roman" w:hint="eastAsia"/>
          <w:color w:val="555555"/>
          <w:sz w:val="21"/>
          <w:szCs w:val="21"/>
          <w:lang w:eastAsia="ko-KR"/>
        </w:rPr>
        <w:t>약정한도</w:t>
      </w:r>
      <w:proofErr w:type="spellEnd"/>
      <w:r w:rsidRPr="00DC35A4">
        <w:rPr>
          <w:rFonts w:ascii="RixGo M" w:eastAsia="RixGo M" w:hAnsi="RixGo M" w:cs="Times New Roman" w:hint="eastAsia"/>
          <w:color w:val="555555"/>
          <w:sz w:val="21"/>
          <w:szCs w:val="21"/>
          <w:lang w:eastAsia="ko-KR"/>
        </w:rPr>
        <w:t xml:space="preserve"> 내에서 </w:t>
      </w:r>
      <w:proofErr w:type="spellStart"/>
      <w:r w:rsidRPr="00DC35A4">
        <w:rPr>
          <w:rFonts w:ascii="RixGo M" w:eastAsia="RixGo M" w:hAnsi="RixGo M" w:cs="Times New Roman" w:hint="eastAsia"/>
          <w:color w:val="555555"/>
          <w:sz w:val="21"/>
          <w:szCs w:val="21"/>
          <w:lang w:eastAsia="ko-KR"/>
        </w:rPr>
        <w:t>결제계좌</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개설기관과</w:t>
      </w:r>
      <w:proofErr w:type="spellEnd"/>
      <w:r w:rsidRPr="00DC35A4">
        <w:rPr>
          <w:rFonts w:ascii="RixGo M" w:eastAsia="RixGo M" w:hAnsi="RixGo M" w:cs="Times New Roman" w:hint="eastAsia"/>
          <w:color w:val="555555"/>
          <w:sz w:val="21"/>
          <w:szCs w:val="21"/>
          <w:lang w:eastAsia="ko-KR"/>
        </w:rPr>
        <w:t xml:space="preserve"> 회원이 약정한 출금우선순위에 의하여 자동인출하여 결제합니다.</w:t>
      </w:r>
    </w:p>
    <w:p w14:paraId="12A3FFB8" w14:textId="77777777" w:rsidR="00DC35A4" w:rsidRPr="00DC35A4" w:rsidRDefault="00DC35A4" w:rsidP="00DC35A4">
      <w:pPr>
        <w:numPr>
          <w:ilvl w:val="0"/>
          <w:numId w:val="29"/>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이용대금결제일 현재 잔액부족으로 카드사의 청구금액 전부를 결제할 수 없는 때에는 이용대금 결제일 이후 매 영업일 또는 카드사가 정하는 </w:t>
      </w:r>
      <w:proofErr w:type="spellStart"/>
      <w:r w:rsidRPr="00DC35A4">
        <w:rPr>
          <w:rFonts w:ascii="RixGo M" w:eastAsia="RixGo M" w:hAnsi="RixGo M" w:cs="Times New Roman" w:hint="eastAsia"/>
          <w:color w:val="555555"/>
          <w:sz w:val="21"/>
          <w:szCs w:val="21"/>
          <w:lang w:eastAsia="ko-KR"/>
        </w:rPr>
        <w:t>출금일에</w:t>
      </w:r>
      <w:proofErr w:type="spellEnd"/>
      <w:r w:rsidRPr="00DC35A4">
        <w:rPr>
          <w:rFonts w:ascii="RixGo M" w:eastAsia="RixGo M" w:hAnsi="RixGo M" w:cs="Times New Roman" w:hint="eastAsia"/>
          <w:color w:val="555555"/>
          <w:sz w:val="21"/>
          <w:szCs w:val="21"/>
          <w:lang w:eastAsia="ko-KR"/>
        </w:rPr>
        <w:t xml:space="preserve"> 결제하지 않은 금액(</w:t>
      </w:r>
      <w:proofErr w:type="spellStart"/>
      <w:r w:rsidRPr="00DC35A4">
        <w:rPr>
          <w:rFonts w:ascii="RixGo M" w:eastAsia="RixGo M" w:hAnsi="RixGo M" w:cs="Times New Roman" w:hint="eastAsia"/>
          <w:color w:val="555555"/>
          <w:sz w:val="21"/>
          <w:szCs w:val="21"/>
          <w:lang w:eastAsia="ko-KR"/>
        </w:rPr>
        <w:t>지연배상금</w:t>
      </w:r>
      <w:proofErr w:type="spellEnd"/>
      <w:r w:rsidRPr="00DC35A4">
        <w:rPr>
          <w:rFonts w:ascii="RixGo M" w:eastAsia="RixGo M" w:hAnsi="RixGo M" w:cs="Times New Roman" w:hint="eastAsia"/>
          <w:color w:val="555555"/>
          <w:sz w:val="21"/>
          <w:szCs w:val="21"/>
          <w:lang w:eastAsia="ko-KR"/>
        </w:rPr>
        <w:t xml:space="preserve"> 포함)을 제1항 및 제2항의 방법에 따라 인출, 결제금액에 충당할 수 있습니다.</w:t>
      </w:r>
    </w:p>
    <w:p w14:paraId="3895EDF7" w14:textId="77777777" w:rsidR="00DC35A4" w:rsidRPr="00DC35A4" w:rsidRDefault="00DC35A4" w:rsidP="00DC35A4">
      <w:pPr>
        <w:numPr>
          <w:ilvl w:val="0"/>
          <w:numId w:val="29"/>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제1항 내지 제3항에도 불구하고, </w:t>
      </w:r>
      <w:proofErr w:type="spellStart"/>
      <w:r w:rsidRPr="00DC35A4">
        <w:rPr>
          <w:rFonts w:ascii="RixGo M" w:eastAsia="RixGo M" w:hAnsi="RixGo M" w:cs="Times New Roman" w:hint="eastAsia"/>
          <w:color w:val="555555"/>
          <w:sz w:val="21"/>
          <w:szCs w:val="21"/>
          <w:lang w:eastAsia="ko-KR"/>
        </w:rPr>
        <w:t>결제계좌</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개설기관의</w:t>
      </w:r>
      <w:proofErr w:type="spellEnd"/>
      <w:r w:rsidRPr="00DC35A4">
        <w:rPr>
          <w:rFonts w:ascii="RixGo M" w:eastAsia="RixGo M" w:hAnsi="RixGo M" w:cs="Times New Roman" w:hint="eastAsia"/>
          <w:color w:val="555555"/>
          <w:sz w:val="21"/>
          <w:szCs w:val="21"/>
          <w:lang w:eastAsia="ko-KR"/>
        </w:rPr>
        <w:t xml:space="preserve"> 영업 마감시간(16시) 이후에 입금된 금액은 </w:t>
      </w:r>
      <w:proofErr w:type="spellStart"/>
      <w:r w:rsidRPr="00DC35A4">
        <w:rPr>
          <w:rFonts w:ascii="RixGo M" w:eastAsia="RixGo M" w:hAnsi="RixGo M" w:cs="Times New Roman" w:hint="eastAsia"/>
          <w:color w:val="555555"/>
          <w:sz w:val="21"/>
          <w:szCs w:val="21"/>
          <w:lang w:eastAsia="ko-KR"/>
        </w:rPr>
        <w:t>결제계좌</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개설기관의</w:t>
      </w:r>
      <w:proofErr w:type="spellEnd"/>
      <w:r w:rsidRPr="00DC35A4">
        <w:rPr>
          <w:rFonts w:ascii="RixGo M" w:eastAsia="RixGo M" w:hAnsi="RixGo M" w:cs="Times New Roman" w:hint="eastAsia"/>
          <w:color w:val="555555"/>
          <w:sz w:val="21"/>
          <w:szCs w:val="21"/>
          <w:lang w:eastAsia="ko-KR"/>
        </w:rPr>
        <w:t xml:space="preserve"> 사정에 따라 자동인출되지 않을 수 있습니다. 회원은 자동납부 업무 마감시간 이후 카드사의 홈페이지 등에서 </w:t>
      </w:r>
      <w:proofErr w:type="spellStart"/>
      <w:r w:rsidRPr="00DC35A4">
        <w:rPr>
          <w:rFonts w:ascii="RixGo M" w:eastAsia="RixGo M" w:hAnsi="RixGo M" w:cs="Times New Roman" w:hint="eastAsia"/>
          <w:color w:val="555555"/>
          <w:sz w:val="21"/>
          <w:szCs w:val="21"/>
          <w:lang w:eastAsia="ko-KR"/>
        </w:rPr>
        <w:t>즉시결제</w:t>
      </w:r>
      <w:proofErr w:type="spellEnd"/>
      <w:r w:rsidRPr="00DC35A4">
        <w:rPr>
          <w:rFonts w:ascii="RixGo M" w:eastAsia="RixGo M" w:hAnsi="RixGo M" w:cs="Times New Roman" w:hint="eastAsia"/>
          <w:color w:val="555555"/>
          <w:sz w:val="21"/>
          <w:szCs w:val="21"/>
          <w:lang w:eastAsia="ko-KR"/>
        </w:rPr>
        <w:t xml:space="preserve"> 또는 </w:t>
      </w:r>
      <w:proofErr w:type="spellStart"/>
      <w:r w:rsidRPr="00DC35A4">
        <w:rPr>
          <w:rFonts w:ascii="RixGo M" w:eastAsia="RixGo M" w:hAnsi="RixGo M" w:cs="Times New Roman" w:hint="eastAsia"/>
          <w:color w:val="555555"/>
          <w:sz w:val="21"/>
          <w:szCs w:val="21"/>
          <w:lang w:eastAsia="ko-KR"/>
        </w:rPr>
        <w:t>송금납부</w:t>
      </w:r>
      <w:proofErr w:type="spellEnd"/>
      <w:r w:rsidRPr="00DC35A4">
        <w:rPr>
          <w:rFonts w:ascii="RixGo M" w:eastAsia="RixGo M" w:hAnsi="RixGo M" w:cs="Times New Roman" w:hint="eastAsia"/>
          <w:color w:val="555555"/>
          <w:sz w:val="21"/>
          <w:szCs w:val="21"/>
          <w:lang w:eastAsia="ko-KR"/>
        </w:rPr>
        <w:t>(가상계좌 입금 등)</w:t>
      </w:r>
      <w:proofErr w:type="spellStart"/>
      <w:r w:rsidRPr="00DC35A4">
        <w:rPr>
          <w:rFonts w:ascii="RixGo M" w:eastAsia="RixGo M" w:hAnsi="RixGo M" w:cs="Times New Roman" w:hint="eastAsia"/>
          <w:color w:val="555555"/>
          <w:sz w:val="21"/>
          <w:szCs w:val="21"/>
          <w:lang w:eastAsia="ko-KR"/>
        </w:rPr>
        <w:t>를</w:t>
      </w:r>
      <w:proofErr w:type="spellEnd"/>
      <w:r w:rsidRPr="00DC35A4">
        <w:rPr>
          <w:rFonts w:ascii="RixGo M" w:eastAsia="RixGo M" w:hAnsi="RixGo M" w:cs="Times New Roman" w:hint="eastAsia"/>
          <w:color w:val="555555"/>
          <w:sz w:val="21"/>
          <w:szCs w:val="21"/>
          <w:lang w:eastAsia="ko-KR"/>
        </w:rPr>
        <w:t xml:space="preserve"> 통해 당일 결제를 할 수 있습니다.</w:t>
      </w:r>
    </w:p>
    <w:p w14:paraId="6AD6F871" w14:textId="77777777" w:rsidR="00DC35A4" w:rsidRPr="00DC35A4" w:rsidRDefault="00DC35A4" w:rsidP="00DC35A4">
      <w:pPr>
        <w:numPr>
          <w:ilvl w:val="0"/>
          <w:numId w:val="29"/>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⑤ 제27조제1항의 카드이용대금 결제일이 토요일 또는 공휴일인 경우에는 카드이용대금 결제일 이후 최초 도래하는 은행 </w:t>
      </w:r>
      <w:proofErr w:type="spellStart"/>
      <w:r w:rsidRPr="00DC35A4">
        <w:rPr>
          <w:rFonts w:ascii="RixGo M" w:eastAsia="RixGo M" w:hAnsi="RixGo M" w:cs="Times New Roman" w:hint="eastAsia"/>
          <w:color w:val="555555"/>
          <w:sz w:val="21"/>
          <w:szCs w:val="21"/>
          <w:lang w:eastAsia="ko-KR"/>
        </w:rPr>
        <w:t>영업일에</w:t>
      </w:r>
      <w:proofErr w:type="spellEnd"/>
      <w:r w:rsidRPr="00DC35A4">
        <w:rPr>
          <w:rFonts w:ascii="RixGo M" w:eastAsia="RixGo M" w:hAnsi="RixGo M" w:cs="Times New Roman" w:hint="eastAsia"/>
          <w:color w:val="555555"/>
          <w:sz w:val="21"/>
          <w:szCs w:val="21"/>
          <w:lang w:eastAsia="ko-KR"/>
        </w:rPr>
        <w:t xml:space="preserve"> 처리합니다.</w:t>
      </w:r>
    </w:p>
    <w:p w14:paraId="5405ED7A"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제29조(</w:t>
      </w:r>
      <w:proofErr w:type="spellStart"/>
      <w:r w:rsidRPr="00DC35A4">
        <w:rPr>
          <w:rFonts w:ascii="RixGo EB" w:eastAsia="RixGo EB" w:hAnsi="RixGo EB" w:cs="Times New Roman" w:hint="eastAsia"/>
          <w:color w:val="555555"/>
          <w:sz w:val="21"/>
          <w:szCs w:val="21"/>
          <w:lang w:eastAsia="ko-KR"/>
        </w:rPr>
        <w:t>기한이익의</w:t>
      </w:r>
      <w:proofErr w:type="spellEnd"/>
      <w:r w:rsidRPr="00DC35A4">
        <w:rPr>
          <w:rFonts w:ascii="RixGo EB" w:eastAsia="RixGo EB" w:hAnsi="RixGo EB" w:cs="Times New Roman" w:hint="eastAsia"/>
          <w:color w:val="555555"/>
          <w:sz w:val="21"/>
          <w:szCs w:val="21"/>
          <w:lang w:eastAsia="ko-KR"/>
        </w:rPr>
        <w:t xml:space="preserve"> 상실)</w:t>
      </w:r>
    </w:p>
    <w:p w14:paraId="027446DA" w14:textId="77777777" w:rsidR="00DC35A4" w:rsidRPr="00DC35A4" w:rsidRDefault="00DC35A4" w:rsidP="00DC35A4">
      <w:pPr>
        <w:numPr>
          <w:ilvl w:val="0"/>
          <w:numId w:val="30"/>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회원에게 다음 각 호에서 정한 사유 중 하나라도 발생한 경우에는 카드사로부터 </w:t>
      </w:r>
      <w:proofErr w:type="spellStart"/>
      <w:r w:rsidRPr="00DC35A4">
        <w:rPr>
          <w:rFonts w:ascii="RixGo M" w:eastAsia="RixGo M" w:hAnsi="RixGo M" w:cs="Times New Roman" w:hint="eastAsia"/>
          <w:color w:val="555555"/>
          <w:sz w:val="21"/>
          <w:szCs w:val="21"/>
          <w:lang w:eastAsia="ko-KR"/>
        </w:rPr>
        <w:t>독촉·통지</w:t>
      </w:r>
      <w:proofErr w:type="spellEnd"/>
      <w:r w:rsidRPr="00DC35A4">
        <w:rPr>
          <w:rFonts w:ascii="RixGo M" w:eastAsia="RixGo M" w:hAnsi="RixGo M" w:cs="Times New Roman" w:hint="eastAsia"/>
          <w:color w:val="555555"/>
          <w:sz w:val="21"/>
          <w:szCs w:val="21"/>
          <w:lang w:eastAsia="ko-KR"/>
        </w:rPr>
        <w:t xml:space="preserve"> 등이 없더라도 회원은 당연히 카드사에 대한 모든 채무의 기한의 이익을 상실하여 곧 이를 갚아야 할 의무를 집니다.</w:t>
      </w:r>
    </w:p>
    <w:p w14:paraId="41CED164" w14:textId="77777777" w:rsidR="00DC35A4" w:rsidRPr="00DC35A4" w:rsidRDefault="00DC35A4" w:rsidP="00DC35A4">
      <w:pPr>
        <w:numPr>
          <w:ilvl w:val="1"/>
          <w:numId w:val="3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1. 사망으로 회원의 채무 변제가 불가능한 경우</w:t>
      </w:r>
    </w:p>
    <w:p w14:paraId="3643CC03" w14:textId="77777777" w:rsidR="00DC35A4" w:rsidRPr="00DC35A4" w:rsidRDefault="00DC35A4" w:rsidP="00DC35A4">
      <w:pPr>
        <w:numPr>
          <w:ilvl w:val="1"/>
          <w:numId w:val="3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2. 생업에 종사하기 위하여 또는 외국인과의 결혼, </w:t>
      </w:r>
      <w:proofErr w:type="spellStart"/>
      <w:r w:rsidRPr="00DC35A4">
        <w:rPr>
          <w:rFonts w:ascii="RixGo M" w:eastAsia="RixGo M" w:hAnsi="RixGo M" w:cs="Times New Roman" w:hint="eastAsia"/>
          <w:color w:val="555555"/>
          <w:sz w:val="21"/>
          <w:szCs w:val="21"/>
          <w:lang w:eastAsia="ko-KR"/>
        </w:rPr>
        <w:t>연고관계</w:t>
      </w:r>
      <w:proofErr w:type="spellEnd"/>
      <w:r w:rsidRPr="00DC35A4">
        <w:rPr>
          <w:rFonts w:ascii="RixGo M" w:eastAsia="RixGo M" w:hAnsi="RixGo M" w:cs="Times New Roman" w:hint="eastAsia"/>
          <w:color w:val="555555"/>
          <w:sz w:val="21"/>
          <w:szCs w:val="21"/>
          <w:lang w:eastAsia="ko-KR"/>
        </w:rPr>
        <w:t>, 기타 사유 등으로 인하여 외국으로 이주하는 경우</w:t>
      </w:r>
    </w:p>
    <w:p w14:paraId="61F66209" w14:textId="77777777" w:rsidR="00DC35A4" w:rsidRPr="00DC35A4" w:rsidRDefault="00DC35A4" w:rsidP="00DC35A4">
      <w:pPr>
        <w:numPr>
          <w:ilvl w:val="1"/>
          <w:numId w:val="3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3. 파산, 개인회생절차 개시의 신청이 있거나, 채무불이행자 명부 등재 신청이 있는 경우</w:t>
      </w:r>
    </w:p>
    <w:p w14:paraId="441BD008" w14:textId="77777777" w:rsidR="00DC35A4" w:rsidRPr="00DC35A4" w:rsidRDefault="00DC35A4" w:rsidP="00DC35A4">
      <w:pPr>
        <w:numPr>
          <w:ilvl w:val="0"/>
          <w:numId w:val="30"/>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회원에게 다음 각 호에서 정한 사유 중 하나라도 발생한 경우에는 당연히 </w:t>
      </w:r>
      <w:proofErr w:type="spellStart"/>
      <w:r w:rsidRPr="00DC35A4">
        <w:rPr>
          <w:rFonts w:ascii="RixGo M" w:eastAsia="RixGo M" w:hAnsi="RixGo M" w:cs="Times New Roman" w:hint="eastAsia"/>
          <w:color w:val="555555"/>
          <w:sz w:val="21"/>
          <w:szCs w:val="21"/>
          <w:lang w:eastAsia="ko-KR"/>
        </w:rPr>
        <w:t>당해채무의</w:t>
      </w:r>
      <w:proofErr w:type="spellEnd"/>
      <w:r w:rsidRPr="00DC35A4">
        <w:rPr>
          <w:rFonts w:ascii="RixGo M" w:eastAsia="RixGo M" w:hAnsi="RixGo M" w:cs="Times New Roman" w:hint="eastAsia"/>
          <w:color w:val="555555"/>
          <w:sz w:val="21"/>
          <w:szCs w:val="21"/>
          <w:lang w:eastAsia="ko-KR"/>
        </w:rPr>
        <w:t xml:space="preserve"> 기한의 이익을 상실하며, 회원은 곧 이를 갚아야 할 의무를 집니다. 이 경우, 카드사는 기한이익 상실일 7영업일 전까지 다음 각호의 채무이행 </w:t>
      </w:r>
      <w:proofErr w:type="spellStart"/>
      <w:r w:rsidRPr="00DC35A4">
        <w:rPr>
          <w:rFonts w:ascii="RixGo M" w:eastAsia="RixGo M" w:hAnsi="RixGo M" w:cs="Times New Roman" w:hint="eastAsia"/>
          <w:color w:val="555555"/>
          <w:sz w:val="21"/>
          <w:szCs w:val="21"/>
          <w:lang w:eastAsia="ko-KR"/>
        </w:rPr>
        <w:t>지체사실과</w:t>
      </w:r>
      <w:proofErr w:type="spellEnd"/>
      <w:r w:rsidRPr="00DC35A4">
        <w:rPr>
          <w:rFonts w:ascii="RixGo M" w:eastAsia="RixGo M" w:hAnsi="RixGo M" w:cs="Times New Roman" w:hint="eastAsia"/>
          <w:color w:val="555555"/>
          <w:sz w:val="21"/>
          <w:szCs w:val="21"/>
          <w:lang w:eastAsia="ko-KR"/>
        </w:rPr>
        <w:t xml:space="preserve"> 이에 따라 기한의 이익이 상실된다는 사실을 회원에게 서면으로 통지하여야 하며, </w:t>
      </w:r>
      <w:proofErr w:type="spellStart"/>
      <w:r w:rsidRPr="00DC35A4">
        <w:rPr>
          <w:rFonts w:ascii="RixGo M" w:eastAsia="RixGo M" w:hAnsi="RixGo M" w:cs="Times New Roman" w:hint="eastAsia"/>
          <w:color w:val="555555"/>
          <w:sz w:val="21"/>
          <w:szCs w:val="21"/>
          <w:lang w:eastAsia="ko-KR"/>
        </w:rPr>
        <w:t>기한이익의</w:t>
      </w:r>
      <w:proofErr w:type="spellEnd"/>
      <w:r w:rsidRPr="00DC35A4">
        <w:rPr>
          <w:rFonts w:ascii="RixGo M" w:eastAsia="RixGo M" w:hAnsi="RixGo M" w:cs="Times New Roman" w:hint="eastAsia"/>
          <w:color w:val="555555"/>
          <w:sz w:val="21"/>
          <w:szCs w:val="21"/>
          <w:lang w:eastAsia="ko-KR"/>
        </w:rPr>
        <w:t xml:space="preserve"> 상실일 7영업일 전까지 통지하지 않은 경우 회원은 실제 통지가 도달한 날로부터 7영업일이 경과한 날에 기한의 이익이 상실되어 곧 이를 갚아야 할 의무를 집니다.</w:t>
      </w:r>
    </w:p>
    <w:p w14:paraId="7A0897CC" w14:textId="77777777" w:rsidR="00DC35A4" w:rsidRPr="00DC35A4" w:rsidRDefault="00DC35A4" w:rsidP="00DC35A4">
      <w:pPr>
        <w:numPr>
          <w:ilvl w:val="1"/>
          <w:numId w:val="3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1. 할부금을 연속하여 2회 이상 지급하지 아니하고, 그 지급하지 아니한 금액이 총 </w:t>
      </w:r>
      <w:proofErr w:type="spellStart"/>
      <w:r w:rsidRPr="00DC35A4">
        <w:rPr>
          <w:rFonts w:ascii="RixGo M" w:eastAsia="RixGo M" w:hAnsi="RixGo M" w:cs="Times New Roman" w:hint="eastAsia"/>
          <w:color w:val="555555"/>
          <w:sz w:val="21"/>
          <w:szCs w:val="21"/>
          <w:lang w:eastAsia="ko-KR"/>
        </w:rPr>
        <w:t>할부금액의</w:t>
      </w:r>
      <w:proofErr w:type="spellEnd"/>
      <w:r w:rsidRPr="00DC35A4">
        <w:rPr>
          <w:rFonts w:ascii="RixGo M" w:eastAsia="RixGo M" w:hAnsi="RixGo M" w:cs="Times New Roman" w:hint="eastAsia"/>
          <w:color w:val="555555"/>
          <w:sz w:val="21"/>
          <w:szCs w:val="21"/>
          <w:lang w:eastAsia="ko-KR"/>
        </w:rPr>
        <w:t xml:space="preserve"> 10분의 1을 초과하는 경우</w:t>
      </w:r>
    </w:p>
    <w:p w14:paraId="36B46598" w14:textId="77777777" w:rsidR="00DC35A4" w:rsidRPr="00DC35A4" w:rsidRDefault="00DC35A4" w:rsidP="00DC35A4">
      <w:pPr>
        <w:numPr>
          <w:ilvl w:val="1"/>
          <w:numId w:val="3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2.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)의 최소결제금액을 연속하여 2회차 이상 결제하지 않는 경우</w:t>
      </w:r>
    </w:p>
    <w:p w14:paraId="41AA550E" w14:textId="77777777" w:rsidR="00DC35A4" w:rsidRPr="00DC35A4" w:rsidRDefault="00DC35A4" w:rsidP="00DC35A4">
      <w:pPr>
        <w:numPr>
          <w:ilvl w:val="1"/>
          <w:numId w:val="3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3. 장기카드대출(카드론) </w:t>
      </w:r>
      <w:proofErr w:type="gramStart"/>
      <w:r w:rsidRPr="00DC35A4">
        <w:rPr>
          <w:rFonts w:ascii="RixGo M" w:eastAsia="RixGo M" w:hAnsi="RixGo M" w:cs="Times New Roman" w:hint="eastAsia"/>
          <w:color w:val="555555"/>
          <w:sz w:val="21"/>
          <w:szCs w:val="21"/>
          <w:lang w:eastAsia="ko-KR"/>
        </w:rPr>
        <w:t>이자(</w:t>
      </w:r>
      <w:proofErr w:type="gramEnd"/>
      <w:r w:rsidRPr="00DC35A4">
        <w:rPr>
          <w:rFonts w:ascii="RixGo M" w:eastAsia="RixGo M" w:hAnsi="RixGo M" w:cs="Times New Roman" w:hint="eastAsia"/>
          <w:color w:val="555555"/>
          <w:sz w:val="21"/>
          <w:szCs w:val="21"/>
          <w:lang w:eastAsia="ko-KR"/>
        </w:rPr>
        <w:t>원금분할상환 또는 원리금분할상환 형식 제외)</w:t>
      </w:r>
      <w:proofErr w:type="spellStart"/>
      <w:r w:rsidRPr="00DC35A4">
        <w:rPr>
          <w:rFonts w:ascii="RixGo M" w:eastAsia="RixGo M" w:hAnsi="RixGo M" w:cs="Times New Roman" w:hint="eastAsia"/>
          <w:color w:val="555555"/>
          <w:sz w:val="21"/>
          <w:szCs w:val="21"/>
          <w:lang w:eastAsia="ko-KR"/>
        </w:rPr>
        <w:t>를</w:t>
      </w:r>
      <w:proofErr w:type="spellEnd"/>
      <w:r w:rsidRPr="00DC35A4">
        <w:rPr>
          <w:rFonts w:ascii="RixGo M" w:eastAsia="RixGo M" w:hAnsi="RixGo M" w:cs="Times New Roman" w:hint="eastAsia"/>
          <w:color w:val="555555"/>
          <w:sz w:val="21"/>
          <w:szCs w:val="21"/>
          <w:lang w:eastAsia="ko-KR"/>
        </w:rPr>
        <w:t xml:space="preserve"> 지급하여야 할 때부터 1개월간 지체한 경우</w:t>
      </w:r>
    </w:p>
    <w:p w14:paraId="3E8DD5F3" w14:textId="77777777" w:rsidR="00DC35A4" w:rsidRPr="00DC35A4" w:rsidRDefault="00DC35A4" w:rsidP="00DC35A4">
      <w:pPr>
        <w:numPr>
          <w:ilvl w:val="1"/>
          <w:numId w:val="3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4. 장기카드대출(카드론) </w:t>
      </w:r>
      <w:proofErr w:type="spellStart"/>
      <w:r w:rsidRPr="00DC35A4">
        <w:rPr>
          <w:rFonts w:ascii="RixGo M" w:eastAsia="RixGo M" w:hAnsi="RixGo M" w:cs="Times New Roman" w:hint="eastAsia"/>
          <w:color w:val="555555"/>
          <w:sz w:val="21"/>
          <w:szCs w:val="21"/>
          <w:lang w:eastAsia="ko-KR"/>
        </w:rPr>
        <w:t>분할상환금</w:t>
      </w:r>
      <w:proofErr w:type="spellEnd"/>
      <w:r w:rsidRPr="00DC35A4">
        <w:rPr>
          <w:rFonts w:ascii="RixGo M" w:eastAsia="RixGo M" w:hAnsi="RixGo M" w:cs="Times New Roman" w:hint="eastAsia"/>
          <w:color w:val="555555"/>
          <w:sz w:val="21"/>
          <w:szCs w:val="21"/>
          <w:lang w:eastAsia="ko-KR"/>
        </w:rPr>
        <w:t xml:space="preserve"> 또는 분할상환원리금의 지급을 2회 이상 연속하여 지체한 경우</w:t>
      </w:r>
    </w:p>
    <w:p w14:paraId="62559947" w14:textId="77777777" w:rsidR="00DC35A4" w:rsidRPr="00DC35A4" w:rsidRDefault="00DC35A4" w:rsidP="00DC35A4">
      <w:pPr>
        <w:numPr>
          <w:ilvl w:val="1"/>
          <w:numId w:val="3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5. 회원의 </w:t>
      </w:r>
      <w:proofErr w:type="spellStart"/>
      <w:r w:rsidRPr="00DC35A4">
        <w:rPr>
          <w:rFonts w:ascii="RixGo M" w:eastAsia="RixGo M" w:hAnsi="RixGo M" w:cs="Times New Roman" w:hint="eastAsia"/>
          <w:color w:val="555555"/>
          <w:sz w:val="21"/>
          <w:szCs w:val="21"/>
          <w:lang w:eastAsia="ko-KR"/>
        </w:rPr>
        <w:t>고의·중과실로</w:t>
      </w:r>
      <w:proofErr w:type="spellEnd"/>
      <w:r w:rsidRPr="00DC35A4">
        <w:rPr>
          <w:rFonts w:ascii="RixGo M" w:eastAsia="RixGo M" w:hAnsi="RixGo M" w:cs="Times New Roman" w:hint="eastAsia"/>
          <w:color w:val="555555"/>
          <w:sz w:val="21"/>
          <w:szCs w:val="21"/>
          <w:lang w:eastAsia="ko-KR"/>
        </w:rPr>
        <w:t xml:space="preserve"> 카드에 의한 거래가 부정사용 또는 비정상적 거래로 확인된 경우</w:t>
      </w:r>
    </w:p>
    <w:p w14:paraId="08E61602" w14:textId="77777777" w:rsidR="00DC35A4" w:rsidRPr="00DC35A4" w:rsidRDefault="00DC35A4" w:rsidP="00DC35A4">
      <w:pPr>
        <w:numPr>
          <w:ilvl w:val="0"/>
          <w:numId w:val="30"/>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회원에게 다음 각호에서 정한 사유 중 하나라도 발생하여 카드사의 </w:t>
      </w:r>
      <w:proofErr w:type="spellStart"/>
      <w:r w:rsidRPr="00DC35A4">
        <w:rPr>
          <w:rFonts w:ascii="RixGo M" w:eastAsia="RixGo M" w:hAnsi="RixGo M" w:cs="Times New Roman" w:hint="eastAsia"/>
          <w:color w:val="555555"/>
          <w:sz w:val="21"/>
          <w:szCs w:val="21"/>
          <w:lang w:eastAsia="ko-KR"/>
        </w:rPr>
        <w:t>채권보전에</w:t>
      </w:r>
      <w:proofErr w:type="spellEnd"/>
      <w:r w:rsidRPr="00DC35A4">
        <w:rPr>
          <w:rFonts w:ascii="RixGo M" w:eastAsia="RixGo M" w:hAnsi="RixGo M" w:cs="Times New Roman" w:hint="eastAsia"/>
          <w:color w:val="555555"/>
          <w:sz w:val="21"/>
          <w:szCs w:val="21"/>
          <w:lang w:eastAsia="ko-KR"/>
        </w:rPr>
        <w:t xml:space="preserve"> 현저한 위험이 예상될 경우, 카드사는 서면으로 변제, 압류 등의 해소, 신용의 회복 등을 독촉하고 그 통지 도달일로부터 10일 이상으로 카드사가 정한 기간이 경과하면, 회원은 카드사에 대한 모든 채무의 기한의 이익을 상실하여 곧 이를 갚아야 할 의무를 집니다.</w:t>
      </w:r>
    </w:p>
    <w:p w14:paraId="7DE6FCB3" w14:textId="77777777" w:rsidR="00DC35A4" w:rsidRPr="00DC35A4" w:rsidRDefault="00DC35A4" w:rsidP="00DC35A4">
      <w:pPr>
        <w:numPr>
          <w:ilvl w:val="1"/>
          <w:numId w:val="3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1. 제2항에 의하여 기한의 이익을 상실한 채무를 변제하지 아니한 때</w:t>
      </w:r>
    </w:p>
    <w:p w14:paraId="21796527" w14:textId="77777777" w:rsidR="00DC35A4" w:rsidRPr="00DC35A4" w:rsidRDefault="00DC35A4" w:rsidP="00DC35A4">
      <w:pPr>
        <w:numPr>
          <w:ilvl w:val="1"/>
          <w:numId w:val="3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lastRenderedPageBreak/>
        <w:t>2. 다른 채무로 인하여 (가)압류, 가처분, 경매, 기타 강제 집행을 당한 경우</w:t>
      </w:r>
    </w:p>
    <w:p w14:paraId="492A420A" w14:textId="77777777" w:rsidR="00DC35A4" w:rsidRPr="00DC35A4" w:rsidRDefault="00DC35A4" w:rsidP="00DC35A4">
      <w:pPr>
        <w:numPr>
          <w:ilvl w:val="1"/>
          <w:numId w:val="3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3. 카드이용대금(단기카드대출(현금서비스) 포함), 장기카드대출(카드론) 대금 또는 다른 금융기관에 대한 채무를 연체한 경우</w:t>
      </w:r>
    </w:p>
    <w:p w14:paraId="75344E4D" w14:textId="77777777" w:rsidR="00DC35A4" w:rsidRPr="00DC35A4" w:rsidRDefault="00DC35A4" w:rsidP="00DC35A4">
      <w:pPr>
        <w:numPr>
          <w:ilvl w:val="0"/>
          <w:numId w:val="30"/>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제2항 및 제3항에 의하여 회원이 카드사에 대한 채무의 기한의 이익을 상실한 경우라도 카드사의 명시적 의사표시가 있거나, 카드사가 </w:t>
      </w:r>
      <w:proofErr w:type="spellStart"/>
      <w:r w:rsidRPr="00DC35A4">
        <w:rPr>
          <w:rFonts w:ascii="RixGo M" w:eastAsia="RixGo M" w:hAnsi="RixGo M" w:cs="Times New Roman" w:hint="eastAsia"/>
          <w:color w:val="555555"/>
          <w:sz w:val="21"/>
          <w:szCs w:val="21"/>
          <w:lang w:eastAsia="ko-KR"/>
        </w:rPr>
        <w:t>분할상환금·분할상환원리금·이자·지연배상금을</w:t>
      </w:r>
      <w:proofErr w:type="spellEnd"/>
      <w:r w:rsidRPr="00DC35A4">
        <w:rPr>
          <w:rFonts w:ascii="RixGo M" w:eastAsia="RixGo M" w:hAnsi="RixGo M" w:cs="Times New Roman" w:hint="eastAsia"/>
          <w:color w:val="555555"/>
          <w:sz w:val="21"/>
          <w:szCs w:val="21"/>
          <w:lang w:eastAsia="ko-KR"/>
        </w:rPr>
        <w:t xml:space="preserve"> 받는 등 정상적인 거래의 계속이 있는 때에는 그 채무 또는 카드사가 지정하는 채무의 기한의 이익은 그 때부터 부활됩니다.</w:t>
      </w:r>
    </w:p>
    <w:p w14:paraId="72ACC38D"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제30조(회원의 책임)</w:t>
      </w:r>
    </w:p>
    <w:p w14:paraId="68D6E17F" w14:textId="77777777" w:rsidR="00DC35A4" w:rsidRPr="00DC35A4" w:rsidRDefault="00DC35A4" w:rsidP="00DC35A4">
      <w:pPr>
        <w:shd w:val="clear" w:color="auto" w:fill="FFFFFF"/>
        <w:rPr>
          <w:rFonts w:ascii="RixGo M" w:eastAsia="RixGo M" w:hAnsi="RixGo M" w:cs="Times New Roman" w:hint="eastAsia"/>
          <w:color w:val="555555"/>
          <w:sz w:val="21"/>
          <w:szCs w:val="21"/>
          <w:lang w:eastAsia="ko-KR"/>
        </w:rPr>
      </w:pPr>
      <w:proofErr w:type="spellStart"/>
      <w:r w:rsidRPr="00DC35A4">
        <w:rPr>
          <w:rFonts w:ascii="RixGo M" w:eastAsia="RixGo M" w:hAnsi="RixGo M" w:cs="Times New Roman" w:hint="eastAsia"/>
          <w:color w:val="555555"/>
          <w:sz w:val="21"/>
          <w:szCs w:val="21"/>
          <w:lang w:eastAsia="ko-KR"/>
        </w:rPr>
        <w:t>본인회원은</w:t>
      </w:r>
      <w:proofErr w:type="spellEnd"/>
      <w:r w:rsidRPr="00DC35A4">
        <w:rPr>
          <w:rFonts w:ascii="RixGo M" w:eastAsia="RixGo M" w:hAnsi="RixGo M" w:cs="Times New Roman" w:hint="eastAsia"/>
          <w:color w:val="555555"/>
          <w:sz w:val="21"/>
          <w:szCs w:val="21"/>
          <w:lang w:eastAsia="ko-KR"/>
        </w:rPr>
        <w:t xml:space="preserve"> 본인 및 </w:t>
      </w:r>
      <w:proofErr w:type="spellStart"/>
      <w:r w:rsidRPr="00DC35A4">
        <w:rPr>
          <w:rFonts w:ascii="RixGo M" w:eastAsia="RixGo M" w:hAnsi="RixGo M" w:cs="Times New Roman" w:hint="eastAsia"/>
          <w:color w:val="555555"/>
          <w:sz w:val="21"/>
          <w:szCs w:val="21"/>
          <w:lang w:eastAsia="ko-KR"/>
        </w:rPr>
        <w:t>가족회원의</w:t>
      </w:r>
      <w:proofErr w:type="spellEnd"/>
      <w:r w:rsidRPr="00DC35A4">
        <w:rPr>
          <w:rFonts w:ascii="RixGo M" w:eastAsia="RixGo M" w:hAnsi="RixGo M" w:cs="Times New Roman" w:hint="eastAsia"/>
          <w:color w:val="555555"/>
          <w:sz w:val="21"/>
          <w:szCs w:val="21"/>
          <w:lang w:eastAsia="ko-KR"/>
        </w:rPr>
        <w:t xml:space="preserve"> 카드에 관한 행위 및 발생된 채무 전액에 대하여 책임을 집니다. </w:t>
      </w:r>
      <w:proofErr w:type="spellStart"/>
      <w:r w:rsidRPr="00DC35A4">
        <w:rPr>
          <w:rFonts w:ascii="RixGo M" w:eastAsia="RixGo M" w:hAnsi="RixGo M" w:cs="Times New Roman" w:hint="eastAsia"/>
          <w:color w:val="555555"/>
          <w:sz w:val="21"/>
          <w:szCs w:val="21"/>
          <w:lang w:eastAsia="ko-KR"/>
        </w:rPr>
        <w:t>가족회원은</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가족카드의</w:t>
      </w:r>
      <w:proofErr w:type="spellEnd"/>
      <w:r w:rsidRPr="00DC35A4">
        <w:rPr>
          <w:rFonts w:ascii="RixGo M" w:eastAsia="RixGo M" w:hAnsi="RixGo M" w:cs="Times New Roman" w:hint="eastAsia"/>
          <w:color w:val="555555"/>
          <w:sz w:val="21"/>
          <w:szCs w:val="21"/>
          <w:lang w:eastAsia="ko-KR"/>
        </w:rPr>
        <w:t xml:space="preserve"> 이용 및 관리에 대해서만 책임을 집니다.</w:t>
      </w:r>
    </w:p>
    <w:p w14:paraId="1695A6EC" w14:textId="77777777" w:rsidR="00DC35A4" w:rsidRPr="00DC35A4" w:rsidRDefault="00DC35A4" w:rsidP="00DC35A4">
      <w:pPr>
        <w:shd w:val="clear" w:color="auto" w:fill="FFFFFF"/>
        <w:spacing w:before="450" w:after="225"/>
        <w:outlineLvl w:val="2"/>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 xml:space="preserve">제6장 </w:t>
      </w:r>
      <w:proofErr w:type="spellStart"/>
      <w:r w:rsidRPr="00DC35A4">
        <w:rPr>
          <w:rFonts w:ascii="RixGo EB" w:eastAsia="RixGo EB" w:hAnsi="RixGo EB" w:cs="Times New Roman" w:hint="eastAsia"/>
          <w:color w:val="555555"/>
          <w:sz w:val="21"/>
          <w:szCs w:val="21"/>
          <w:lang w:eastAsia="ko-KR"/>
        </w:rPr>
        <w:t>일부결제금액이월약정</w:t>
      </w:r>
      <w:proofErr w:type="spellEnd"/>
      <w:r w:rsidRPr="00DC35A4">
        <w:rPr>
          <w:rFonts w:ascii="RixGo EB" w:eastAsia="RixGo EB" w:hAnsi="RixGo EB" w:cs="Times New Roman" w:hint="eastAsia"/>
          <w:color w:val="555555"/>
          <w:sz w:val="21"/>
          <w:szCs w:val="21"/>
          <w:lang w:eastAsia="ko-KR"/>
        </w:rPr>
        <w:t>(</w:t>
      </w:r>
      <w:proofErr w:type="spellStart"/>
      <w:r w:rsidRPr="00DC35A4">
        <w:rPr>
          <w:rFonts w:ascii="RixGo EB" w:eastAsia="RixGo EB" w:hAnsi="RixGo EB" w:cs="Times New Roman" w:hint="eastAsia"/>
          <w:color w:val="555555"/>
          <w:sz w:val="21"/>
          <w:szCs w:val="21"/>
          <w:lang w:eastAsia="ko-KR"/>
        </w:rPr>
        <w:t>리볼빙</w:t>
      </w:r>
      <w:proofErr w:type="spellEnd"/>
      <w:r w:rsidRPr="00DC35A4">
        <w:rPr>
          <w:rFonts w:ascii="RixGo EB" w:eastAsia="RixGo EB" w:hAnsi="RixGo EB" w:cs="Times New Roman" w:hint="eastAsia"/>
          <w:color w:val="555555"/>
          <w:sz w:val="21"/>
          <w:szCs w:val="21"/>
          <w:lang w:eastAsia="ko-KR"/>
        </w:rPr>
        <w:t>)</w:t>
      </w:r>
    </w:p>
    <w:p w14:paraId="063160CA" w14:textId="77777777" w:rsidR="00DC35A4" w:rsidRPr="00DC35A4" w:rsidRDefault="00DC35A4" w:rsidP="00DC35A4">
      <w:pPr>
        <w:shd w:val="clear" w:color="auto" w:fill="FFFFFF"/>
        <w:spacing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제31조(</w:t>
      </w:r>
      <w:proofErr w:type="spellStart"/>
      <w:r w:rsidRPr="00DC35A4">
        <w:rPr>
          <w:rFonts w:ascii="RixGo EB" w:eastAsia="RixGo EB" w:hAnsi="RixGo EB" w:cs="Times New Roman" w:hint="eastAsia"/>
          <w:color w:val="555555"/>
          <w:sz w:val="21"/>
          <w:szCs w:val="21"/>
          <w:lang w:eastAsia="ko-KR"/>
        </w:rPr>
        <w:t>일부결제금액이월약정</w:t>
      </w:r>
      <w:proofErr w:type="spellEnd"/>
      <w:r w:rsidRPr="00DC35A4">
        <w:rPr>
          <w:rFonts w:ascii="RixGo EB" w:eastAsia="RixGo EB" w:hAnsi="RixGo EB" w:cs="Times New Roman" w:hint="eastAsia"/>
          <w:color w:val="555555"/>
          <w:sz w:val="21"/>
          <w:szCs w:val="21"/>
          <w:lang w:eastAsia="ko-KR"/>
        </w:rPr>
        <w:t>(</w:t>
      </w:r>
      <w:proofErr w:type="spellStart"/>
      <w:r w:rsidRPr="00DC35A4">
        <w:rPr>
          <w:rFonts w:ascii="RixGo EB" w:eastAsia="RixGo EB" w:hAnsi="RixGo EB" w:cs="Times New Roman" w:hint="eastAsia"/>
          <w:color w:val="555555"/>
          <w:sz w:val="21"/>
          <w:szCs w:val="21"/>
          <w:lang w:eastAsia="ko-KR"/>
        </w:rPr>
        <w:t>리볼빙</w:t>
      </w:r>
      <w:proofErr w:type="spellEnd"/>
      <w:r w:rsidRPr="00DC35A4">
        <w:rPr>
          <w:rFonts w:ascii="RixGo EB" w:eastAsia="RixGo EB" w:hAnsi="RixGo EB" w:cs="Times New Roman" w:hint="eastAsia"/>
          <w:color w:val="555555"/>
          <w:sz w:val="21"/>
          <w:szCs w:val="21"/>
          <w:lang w:eastAsia="ko-KR"/>
        </w:rPr>
        <w:t>))</w:t>
      </w:r>
    </w:p>
    <w:p w14:paraId="2F5AC993" w14:textId="77777777" w:rsidR="00DC35A4" w:rsidRPr="00DC35A4" w:rsidRDefault="00DC35A4" w:rsidP="00DC35A4">
      <w:pPr>
        <w:numPr>
          <w:ilvl w:val="0"/>
          <w:numId w:val="31"/>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)이란 회원이 카드이용대금 중 카드사와 회원이 미리 약정한 약정(최소)</w:t>
      </w:r>
      <w:proofErr w:type="spellStart"/>
      <w:r w:rsidRPr="00DC35A4">
        <w:rPr>
          <w:rFonts w:ascii="RixGo M" w:eastAsia="RixGo M" w:hAnsi="RixGo M" w:cs="Times New Roman" w:hint="eastAsia"/>
          <w:color w:val="555555"/>
          <w:sz w:val="21"/>
          <w:szCs w:val="21"/>
          <w:lang w:eastAsia="ko-KR"/>
        </w:rPr>
        <w:t>결제비율</w:t>
      </w:r>
      <w:proofErr w:type="spellEnd"/>
      <w:r w:rsidRPr="00DC35A4">
        <w:rPr>
          <w:rFonts w:ascii="RixGo M" w:eastAsia="RixGo M" w:hAnsi="RixGo M" w:cs="Times New Roman" w:hint="eastAsia"/>
          <w:color w:val="555555"/>
          <w:sz w:val="21"/>
          <w:szCs w:val="21"/>
          <w:lang w:eastAsia="ko-KR"/>
        </w:rPr>
        <w:t xml:space="preserve"> 이상을 결제하면 다음 달 </w:t>
      </w:r>
      <w:proofErr w:type="spellStart"/>
      <w:r w:rsidRPr="00DC35A4">
        <w:rPr>
          <w:rFonts w:ascii="RixGo M" w:eastAsia="RixGo M" w:hAnsi="RixGo M" w:cs="Times New Roman" w:hint="eastAsia"/>
          <w:color w:val="555555"/>
          <w:sz w:val="21"/>
          <w:szCs w:val="21"/>
          <w:lang w:eastAsia="ko-KR"/>
        </w:rPr>
        <w:t>결제월에</w:t>
      </w:r>
      <w:proofErr w:type="spellEnd"/>
      <w:r w:rsidRPr="00DC35A4">
        <w:rPr>
          <w:rFonts w:ascii="RixGo M" w:eastAsia="RixGo M" w:hAnsi="RixGo M" w:cs="Times New Roman" w:hint="eastAsia"/>
          <w:color w:val="555555"/>
          <w:sz w:val="21"/>
          <w:szCs w:val="21"/>
          <w:lang w:eastAsia="ko-KR"/>
        </w:rPr>
        <w:t xml:space="preserve"> 잔여결제금액과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수수료를 합산하여 납부하는 </w:t>
      </w:r>
      <w:proofErr w:type="spellStart"/>
      <w:r w:rsidRPr="00DC35A4">
        <w:rPr>
          <w:rFonts w:ascii="RixGo M" w:eastAsia="RixGo M" w:hAnsi="RixGo M" w:cs="Times New Roman" w:hint="eastAsia"/>
          <w:color w:val="555555"/>
          <w:sz w:val="21"/>
          <w:szCs w:val="21"/>
          <w:lang w:eastAsia="ko-KR"/>
        </w:rPr>
        <w:t>결제방식입니다</w:t>
      </w:r>
      <w:proofErr w:type="spellEnd"/>
      <w:r w:rsidRPr="00DC35A4">
        <w:rPr>
          <w:rFonts w:ascii="RixGo M" w:eastAsia="RixGo M" w:hAnsi="RixGo M" w:cs="Times New Roman" w:hint="eastAsia"/>
          <w:color w:val="555555"/>
          <w:sz w:val="21"/>
          <w:szCs w:val="21"/>
          <w:lang w:eastAsia="ko-KR"/>
        </w:rPr>
        <w:t>.</w:t>
      </w:r>
    </w:p>
    <w:p w14:paraId="48F3DBFA" w14:textId="77777777" w:rsidR="00DC35A4" w:rsidRPr="00DC35A4" w:rsidRDefault="00DC35A4" w:rsidP="00DC35A4">
      <w:pPr>
        <w:numPr>
          <w:ilvl w:val="0"/>
          <w:numId w:val="31"/>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약정결제비율이란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이용금액 중 카드사와 회원이 결제일에 결제를 원하는 비율을 의미하며 회원은 이용금액의 10~100% 이내의 범위에서 </w:t>
      </w:r>
      <w:proofErr w:type="spellStart"/>
      <w:r w:rsidRPr="00DC35A4">
        <w:rPr>
          <w:rFonts w:ascii="RixGo M" w:eastAsia="RixGo M" w:hAnsi="RixGo M" w:cs="Times New Roman" w:hint="eastAsia"/>
          <w:color w:val="555555"/>
          <w:sz w:val="21"/>
          <w:szCs w:val="21"/>
          <w:lang w:eastAsia="ko-KR"/>
        </w:rPr>
        <w:t>약정조건에</w:t>
      </w:r>
      <w:proofErr w:type="spellEnd"/>
      <w:r w:rsidRPr="00DC35A4">
        <w:rPr>
          <w:rFonts w:ascii="RixGo M" w:eastAsia="RixGo M" w:hAnsi="RixGo M" w:cs="Times New Roman" w:hint="eastAsia"/>
          <w:color w:val="555555"/>
          <w:sz w:val="21"/>
          <w:szCs w:val="21"/>
          <w:lang w:eastAsia="ko-KR"/>
        </w:rPr>
        <w:t xml:space="preserve"> 따라 최소결제비율 이상으로 원하는 비율을 선택할 수 있습니다.</w:t>
      </w:r>
    </w:p>
    <w:p w14:paraId="4E4ADBEA" w14:textId="77777777" w:rsidR="00DC35A4" w:rsidRPr="00DC35A4" w:rsidRDefault="00DC35A4" w:rsidP="00DC35A4">
      <w:pPr>
        <w:numPr>
          <w:ilvl w:val="0"/>
          <w:numId w:val="31"/>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최소결제비율이란 회원이 결제일에 결제하여야 할 최소결제금액을 산정하는 비율을 의미하며 최소결제비율은 10%이상으로 회원의 신용상태 등에 따라 차등 적용됩니다. 최소결제비율은 복수의 카드를 소지한 경우라도 </w:t>
      </w:r>
      <w:proofErr w:type="spellStart"/>
      <w:r w:rsidRPr="00DC35A4">
        <w:rPr>
          <w:rFonts w:ascii="RixGo M" w:eastAsia="RixGo M" w:hAnsi="RixGo M" w:cs="Times New Roman" w:hint="eastAsia"/>
          <w:color w:val="555555"/>
          <w:sz w:val="21"/>
          <w:szCs w:val="21"/>
          <w:lang w:eastAsia="ko-KR"/>
        </w:rPr>
        <w:t>회원단위로</w:t>
      </w:r>
      <w:proofErr w:type="spellEnd"/>
      <w:r w:rsidRPr="00DC35A4">
        <w:rPr>
          <w:rFonts w:ascii="RixGo M" w:eastAsia="RixGo M" w:hAnsi="RixGo M" w:cs="Times New Roman" w:hint="eastAsia"/>
          <w:color w:val="555555"/>
          <w:sz w:val="21"/>
          <w:szCs w:val="21"/>
          <w:lang w:eastAsia="ko-KR"/>
        </w:rPr>
        <w:t xml:space="preserve"> 동일하게 적용됩니다.</w:t>
      </w:r>
    </w:p>
    <w:p w14:paraId="28E36E89" w14:textId="77777777" w:rsidR="00DC35A4" w:rsidRPr="00DC35A4" w:rsidRDefault="00DC35A4" w:rsidP="00DC35A4">
      <w:pPr>
        <w:numPr>
          <w:ilvl w:val="0"/>
          <w:numId w:val="31"/>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수수료란</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)의 이용과 관련하여 회원에게 부과되는 수수료를 의미합니다.</w:t>
      </w:r>
    </w:p>
    <w:p w14:paraId="38143F08"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제32조(</w:t>
      </w:r>
      <w:proofErr w:type="spellStart"/>
      <w:r w:rsidRPr="00DC35A4">
        <w:rPr>
          <w:rFonts w:ascii="RixGo EB" w:eastAsia="RixGo EB" w:hAnsi="RixGo EB" w:cs="Times New Roman" w:hint="eastAsia"/>
          <w:color w:val="555555"/>
          <w:sz w:val="21"/>
          <w:szCs w:val="21"/>
          <w:lang w:eastAsia="ko-KR"/>
        </w:rPr>
        <w:t>일부결제금액이월약정</w:t>
      </w:r>
      <w:proofErr w:type="spellEnd"/>
      <w:r w:rsidRPr="00DC35A4">
        <w:rPr>
          <w:rFonts w:ascii="RixGo EB" w:eastAsia="RixGo EB" w:hAnsi="RixGo EB" w:cs="Times New Roman" w:hint="eastAsia"/>
          <w:color w:val="555555"/>
          <w:sz w:val="21"/>
          <w:szCs w:val="21"/>
          <w:lang w:eastAsia="ko-KR"/>
        </w:rPr>
        <w:t>(</w:t>
      </w:r>
      <w:proofErr w:type="spellStart"/>
      <w:r w:rsidRPr="00DC35A4">
        <w:rPr>
          <w:rFonts w:ascii="RixGo EB" w:eastAsia="RixGo EB" w:hAnsi="RixGo EB" w:cs="Times New Roman" w:hint="eastAsia"/>
          <w:color w:val="555555"/>
          <w:sz w:val="21"/>
          <w:szCs w:val="21"/>
          <w:lang w:eastAsia="ko-KR"/>
        </w:rPr>
        <w:t>리볼빙</w:t>
      </w:r>
      <w:proofErr w:type="spellEnd"/>
      <w:r w:rsidRPr="00DC35A4">
        <w:rPr>
          <w:rFonts w:ascii="RixGo EB" w:eastAsia="RixGo EB" w:hAnsi="RixGo EB" w:cs="Times New Roman" w:hint="eastAsia"/>
          <w:color w:val="555555"/>
          <w:sz w:val="21"/>
          <w:szCs w:val="21"/>
          <w:lang w:eastAsia="ko-KR"/>
        </w:rPr>
        <w:t>)의 신청 및 성립)</w:t>
      </w:r>
    </w:p>
    <w:p w14:paraId="7BC2F7C2" w14:textId="77777777" w:rsidR="00DC35A4" w:rsidRPr="00DC35A4" w:rsidRDefault="00DC35A4" w:rsidP="00DC35A4">
      <w:pPr>
        <w:numPr>
          <w:ilvl w:val="0"/>
          <w:numId w:val="32"/>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)은 카드 </w:t>
      </w:r>
      <w:proofErr w:type="spellStart"/>
      <w:r w:rsidRPr="00DC35A4">
        <w:rPr>
          <w:rFonts w:ascii="RixGo M" w:eastAsia="RixGo M" w:hAnsi="RixGo M" w:cs="Times New Roman" w:hint="eastAsia"/>
          <w:color w:val="555555"/>
          <w:sz w:val="21"/>
          <w:szCs w:val="21"/>
          <w:lang w:eastAsia="ko-KR"/>
        </w:rPr>
        <w:t>발급시</w:t>
      </w:r>
      <w:proofErr w:type="spellEnd"/>
      <w:r w:rsidRPr="00DC35A4">
        <w:rPr>
          <w:rFonts w:ascii="RixGo M" w:eastAsia="RixGo M" w:hAnsi="RixGo M" w:cs="Times New Roman" w:hint="eastAsia"/>
          <w:color w:val="555555"/>
          <w:sz w:val="21"/>
          <w:szCs w:val="21"/>
          <w:lang w:eastAsia="ko-KR"/>
        </w:rPr>
        <w:t xml:space="preserve"> 또는 카드를 발급받은 회원이 본인확인절차를 거쳐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)을 신청하고 카드사가 이를 승낙함으로써 성립합니다.</w:t>
      </w:r>
    </w:p>
    <w:p w14:paraId="01A7D63A" w14:textId="77777777" w:rsidR="00DC35A4" w:rsidRPr="00DC35A4" w:rsidRDefault="00DC35A4" w:rsidP="00DC35A4">
      <w:pPr>
        <w:numPr>
          <w:ilvl w:val="0"/>
          <w:numId w:val="32"/>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카드사는 회원과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체결시</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수수료율</w:t>
      </w:r>
      <w:proofErr w:type="spellEnd"/>
      <w:r w:rsidRPr="00DC35A4">
        <w:rPr>
          <w:rFonts w:ascii="RixGo M" w:eastAsia="RixGo M" w:hAnsi="RixGo M" w:cs="Times New Roman" w:hint="eastAsia"/>
          <w:color w:val="555555"/>
          <w:sz w:val="21"/>
          <w:szCs w:val="21"/>
          <w:lang w:eastAsia="ko-KR"/>
        </w:rPr>
        <w:t xml:space="preserve">, 최소결제비율 및 약정결제비율, </w:t>
      </w:r>
      <w:proofErr w:type="spellStart"/>
      <w:r w:rsidRPr="00DC35A4">
        <w:rPr>
          <w:rFonts w:ascii="RixGo M" w:eastAsia="RixGo M" w:hAnsi="RixGo M" w:cs="Times New Roman" w:hint="eastAsia"/>
          <w:color w:val="555555"/>
          <w:sz w:val="21"/>
          <w:szCs w:val="21"/>
          <w:lang w:eastAsia="ko-KR"/>
        </w:rPr>
        <w:t>일시상환</w:t>
      </w:r>
      <w:proofErr w:type="spellEnd"/>
      <w:r w:rsidRPr="00DC35A4">
        <w:rPr>
          <w:rFonts w:ascii="RixGo M" w:eastAsia="RixGo M" w:hAnsi="RixGo M" w:cs="Times New Roman" w:hint="eastAsia"/>
          <w:color w:val="555555"/>
          <w:sz w:val="21"/>
          <w:szCs w:val="21"/>
          <w:lang w:eastAsia="ko-KR"/>
        </w:rPr>
        <w:t xml:space="preserve"> 방법 등 주요 내용과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)을 이용하여 잔액이 발생한 경우 신용도가 하락할 수 있음을 회원이 이해할 수 있는 방법으로 설명하고, 약정체결 후 여신금융협회의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안내문을 회원에게 교부합니다.</w:t>
      </w:r>
    </w:p>
    <w:p w14:paraId="1ED20F38" w14:textId="77777777" w:rsidR="00DC35A4" w:rsidRPr="00DC35A4" w:rsidRDefault="00DC35A4" w:rsidP="00DC35A4">
      <w:pPr>
        <w:numPr>
          <w:ilvl w:val="0"/>
          <w:numId w:val="32"/>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회원의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체결 이후 카드사는 </w:t>
      </w:r>
      <w:proofErr w:type="spellStart"/>
      <w:r w:rsidRPr="00DC35A4">
        <w:rPr>
          <w:rFonts w:ascii="RixGo M" w:eastAsia="RixGo M" w:hAnsi="RixGo M" w:cs="Times New Roman" w:hint="eastAsia"/>
          <w:color w:val="555555"/>
          <w:sz w:val="21"/>
          <w:szCs w:val="21"/>
          <w:lang w:eastAsia="ko-KR"/>
        </w:rPr>
        <w:t>수수료율</w:t>
      </w:r>
      <w:proofErr w:type="spellEnd"/>
      <w:r w:rsidRPr="00DC35A4">
        <w:rPr>
          <w:rFonts w:ascii="RixGo M" w:eastAsia="RixGo M" w:hAnsi="RixGo M" w:cs="Times New Roman" w:hint="eastAsia"/>
          <w:color w:val="555555"/>
          <w:sz w:val="21"/>
          <w:szCs w:val="21"/>
          <w:lang w:eastAsia="ko-KR"/>
        </w:rPr>
        <w:t>, 최소결제비율 및 약정결제비율 등의 내용에 대해 서면, 전화, 전자우편(E-MAIL), 이용대금명세서, 휴대폰 문자메시지 서비스 등 회원과 협의한 2가지 이상의 방법으로 통지하여 드립니다.</w:t>
      </w:r>
    </w:p>
    <w:p w14:paraId="7B9E87E5" w14:textId="77777777" w:rsidR="00DC35A4" w:rsidRPr="00DC35A4" w:rsidRDefault="00DC35A4" w:rsidP="00DC35A4">
      <w:pPr>
        <w:numPr>
          <w:ilvl w:val="0"/>
          <w:numId w:val="32"/>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카드사는 회원의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이용에 따라 잔액이 발생한 경우 </w:t>
      </w:r>
      <w:proofErr w:type="spellStart"/>
      <w:r w:rsidRPr="00DC35A4">
        <w:rPr>
          <w:rFonts w:ascii="RixGo M" w:eastAsia="RixGo M" w:hAnsi="RixGo M" w:cs="Times New Roman" w:hint="eastAsia"/>
          <w:color w:val="555555"/>
          <w:sz w:val="21"/>
          <w:szCs w:val="21"/>
          <w:lang w:eastAsia="ko-KR"/>
        </w:rPr>
        <w:t>카드이용</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대금명세서</w:t>
      </w:r>
      <w:proofErr w:type="spellEnd"/>
      <w:r w:rsidRPr="00DC35A4">
        <w:rPr>
          <w:rFonts w:ascii="RixGo M" w:eastAsia="RixGo M" w:hAnsi="RixGo M" w:cs="Times New Roman" w:hint="eastAsia"/>
          <w:color w:val="555555"/>
          <w:sz w:val="21"/>
          <w:szCs w:val="21"/>
          <w:lang w:eastAsia="ko-KR"/>
        </w:rPr>
        <w:t xml:space="preserve"> 등을 통해 추가적인 </w:t>
      </w:r>
      <w:proofErr w:type="spellStart"/>
      <w:r w:rsidRPr="00DC35A4">
        <w:rPr>
          <w:rFonts w:ascii="RixGo M" w:eastAsia="RixGo M" w:hAnsi="RixGo M" w:cs="Times New Roman" w:hint="eastAsia"/>
          <w:color w:val="555555"/>
          <w:sz w:val="21"/>
          <w:szCs w:val="21"/>
          <w:lang w:eastAsia="ko-KR"/>
        </w:rPr>
        <w:t>카드이용이</w:t>
      </w:r>
      <w:proofErr w:type="spellEnd"/>
      <w:r w:rsidRPr="00DC35A4">
        <w:rPr>
          <w:rFonts w:ascii="RixGo M" w:eastAsia="RixGo M" w:hAnsi="RixGo M" w:cs="Times New Roman" w:hint="eastAsia"/>
          <w:color w:val="555555"/>
          <w:sz w:val="21"/>
          <w:szCs w:val="21"/>
          <w:lang w:eastAsia="ko-KR"/>
        </w:rPr>
        <w:t xml:space="preserve"> 없다는 가정 하에 약정(최소)</w:t>
      </w:r>
      <w:proofErr w:type="spellStart"/>
      <w:r w:rsidRPr="00DC35A4">
        <w:rPr>
          <w:rFonts w:ascii="RixGo M" w:eastAsia="RixGo M" w:hAnsi="RixGo M" w:cs="Times New Roman" w:hint="eastAsia"/>
          <w:color w:val="555555"/>
          <w:sz w:val="21"/>
          <w:szCs w:val="21"/>
          <w:lang w:eastAsia="ko-KR"/>
        </w:rPr>
        <w:t>결제비율에</w:t>
      </w:r>
      <w:proofErr w:type="spellEnd"/>
      <w:r w:rsidRPr="00DC35A4">
        <w:rPr>
          <w:rFonts w:ascii="RixGo M" w:eastAsia="RixGo M" w:hAnsi="RixGo M" w:cs="Times New Roman" w:hint="eastAsia"/>
          <w:color w:val="555555"/>
          <w:sz w:val="21"/>
          <w:szCs w:val="21"/>
          <w:lang w:eastAsia="ko-KR"/>
        </w:rPr>
        <w:t xml:space="preserve"> 따라 상환을 완료할 때까지 걸리는 기간(수수료가 부과되는 첫 번째 월부터 상환이 완료되는 마지막 월을 포함하여 </w:t>
      </w:r>
      <w:proofErr w:type="spellStart"/>
      <w:r w:rsidRPr="00DC35A4">
        <w:rPr>
          <w:rFonts w:ascii="RixGo M" w:eastAsia="RixGo M" w:hAnsi="RixGo M" w:cs="Times New Roman" w:hint="eastAsia"/>
          <w:color w:val="555555"/>
          <w:sz w:val="21"/>
          <w:szCs w:val="21"/>
          <w:lang w:eastAsia="ko-KR"/>
        </w:rPr>
        <w:t>개월수로</w:t>
      </w:r>
      <w:proofErr w:type="spellEnd"/>
      <w:r w:rsidRPr="00DC35A4">
        <w:rPr>
          <w:rFonts w:ascii="RixGo M" w:eastAsia="RixGo M" w:hAnsi="RixGo M" w:cs="Times New Roman" w:hint="eastAsia"/>
          <w:color w:val="555555"/>
          <w:sz w:val="21"/>
          <w:szCs w:val="21"/>
          <w:lang w:eastAsia="ko-KR"/>
        </w:rPr>
        <w:t xml:space="preserve"> 표시), 총 </w:t>
      </w:r>
      <w:proofErr w:type="spellStart"/>
      <w:r w:rsidRPr="00DC35A4">
        <w:rPr>
          <w:rFonts w:ascii="RixGo M" w:eastAsia="RixGo M" w:hAnsi="RixGo M" w:cs="Times New Roman" w:hint="eastAsia"/>
          <w:color w:val="555555"/>
          <w:sz w:val="21"/>
          <w:szCs w:val="21"/>
          <w:lang w:eastAsia="ko-KR"/>
        </w:rPr>
        <w:t>수수료금액</w:t>
      </w:r>
      <w:proofErr w:type="spellEnd"/>
      <w:r w:rsidRPr="00DC35A4">
        <w:rPr>
          <w:rFonts w:ascii="RixGo M" w:eastAsia="RixGo M" w:hAnsi="RixGo M" w:cs="Times New Roman" w:hint="eastAsia"/>
          <w:color w:val="555555"/>
          <w:sz w:val="21"/>
          <w:szCs w:val="21"/>
          <w:lang w:eastAsia="ko-KR"/>
        </w:rPr>
        <w:t xml:space="preserve">(해당 회원에게 적용한 최근 월의 </w:t>
      </w:r>
      <w:proofErr w:type="spellStart"/>
      <w:r w:rsidRPr="00DC35A4">
        <w:rPr>
          <w:rFonts w:ascii="RixGo M" w:eastAsia="RixGo M" w:hAnsi="RixGo M" w:cs="Times New Roman" w:hint="eastAsia"/>
          <w:color w:val="555555"/>
          <w:sz w:val="21"/>
          <w:szCs w:val="21"/>
          <w:lang w:eastAsia="ko-KR"/>
        </w:rPr>
        <w:t>수수료율을</w:t>
      </w:r>
      <w:proofErr w:type="spellEnd"/>
      <w:r w:rsidRPr="00DC35A4">
        <w:rPr>
          <w:rFonts w:ascii="RixGo M" w:eastAsia="RixGo M" w:hAnsi="RixGo M" w:cs="Times New Roman" w:hint="eastAsia"/>
          <w:color w:val="555555"/>
          <w:sz w:val="21"/>
          <w:szCs w:val="21"/>
          <w:lang w:eastAsia="ko-KR"/>
        </w:rPr>
        <w:t xml:space="preserve"> 적용), 총 </w:t>
      </w:r>
      <w:proofErr w:type="spellStart"/>
      <w:r w:rsidRPr="00DC35A4">
        <w:rPr>
          <w:rFonts w:ascii="RixGo M" w:eastAsia="RixGo M" w:hAnsi="RixGo M" w:cs="Times New Roman" w:hint="eastAsia"/>
          <w:color w:val="555555"/>
          <w:sz w:val="21"/>
          <w:szCs w:val="21"/>
          <w:lang w:eastAsia="ko-KR"/>
        </w:rPr>
        <w:t>원금잔액</w:t>
      </w:r>
      <w:proofErr w:type="spellEnd"/>
      <w:r w:rsidRPr="00DC35A4">
        <w:rPr>
          <w:rFonts w:ascii="RixGo M" w:eastAsia="RixGo M" w:hAnsi="RixGo M" w:cs="Times New Roman" w:hint="eastAsia"/>
          <w:color w:val="555555"/>
          <w:sz w:val="21"/>
          <w:szCs w:val="21"/>
          <w:lang w:eastAsia="ko-KR"/>
        </w:rPr>
        <w:t xml:space="preserve">(총 </w:t>
      </w:r>
      <w:proofErr w:type="spellStart"/>
      <w:r w:rsidRPr="00DC35A4">
        <w:rPr>
          <w:rFonts w:ascii="RixGo M" w:eastAsia="RixGo M" w:hAnsi="RixGo M" w:cs="Times New Roman" w:hint="eastAsia"/>
          <w:color w:val="555555"/>
          <w:sz w:val="21"/>
          <w:szCs w:val="21"/>
          <w:lang w:eastAsia="ko-KR"/>
        </w:rPr>
        <w:t>이월잔액</w:t>
      </w:r>
      <w:proofErr w:type="spellEnd"/>
      <w:r w:rsidRPr="00DC35A4">
        <w:rPr>
          <w:rFonts w:ascii="RixGo M" w:eastAsia="RixGo M" w:hAnsi="RixGo M" w:cs="Times New Roman" w:hint="eastAsia"/>
          <w:color w:val="555555"/>
          <w:sz w:val="21"/>
          <w:szCs w:val="21"/>
          <w:lang w:eastAsia="ko-KR"/>
        </w:rPr>
        <w:t>)에 대해 별도로 안내합니다.</w:t>
      </w:r>
    </w:p>
    <w:p w14:paraId="0BD05C82"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제33조(적용 대상)</w:t>
      </w:r>
    </w:p>
    <w:p w14:paraId="5379B048" w14:textId="77777777" w:rsidR="00DC35A4" w:rsidRPr="00DC35A4" w:rsidRDefault="00DC35A4" w:rsidP="00DC35A4">
      <w:pPr>
        <w:numPr>
          <w:ilvl w:val="0"/>
          <w:numId w:val="3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lastRenderedPageBreak/>
        <w:t xml:space="preserve">① 회원이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)을 신청할 경우 카드사는 </w:t>
      </w:r>
      <w:proofErr w:type="spellStart"/>
      <w:r w:rsidRPr="00DC35A4">
        <w:rPr>
          <w:rFonts w:ascii="RixGo M" w:eastAsia="RixGo M" w:hAnsi="RixGo M" w:cs="Times New Roman" w:hint="eastAsia"/>
          <w:color w:val="555555"/>
          <w:sz w:val="21"/>
          <w:szCs w:val="21"/>
          <w:lang w:eastAsia="ko-KR"/>
        </w:rPr>
        <w:t>신청회원의</w:t>
      </w:r>
      <w:proofErr w:type="spellEnd"/>
      <w:r w:rsidRPr="00DC35A4">
        <w:rPr>
          <w:rFonts w:ascii="RixGo M" w:eastAsia="RixGo M" w:hAnsi="RixGo M" w:cs="Times New Roman" w:hint="eastAsia"/>
          <w:color w:val="555555"/>
          <w:sz w:val="21"/>
          <w:szCs w:val="21"/>
          <w:lang w:eastAsia="ko-KR"/>
        </w:rPr>
        <w:t xml:space="preserve"> 이용실적, 신용상태, 월평균결제능력 등을 종합적으로 심사하여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)의 대상여부를 결정하며, 동 심사기준을 충족하지 못할 경우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)을 이용할 수 없습니다.</w:t>
      </w:r>
    </w:p>
    <w:p w14:paraId="7E6C97D0" w14:textId="77777777" w:rsidR="00DC35A4" w:rsidRPr="00DC35A4" w:rsidRDefault="00DC35A4" w:rsidP="00DC35A4">
      <w:pPr>
        <w:numPr>
          <w:ilvl w:val="0"/>
          <w:numId w:val="3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)을 할 경우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)이 허용된 카드 또는 회원이 보유한 모든 카드(가족카드 포함) 중 카드사가 정하는 조건에 부합하는 </w:t>
      </w:r>
      <w:proofErr w:type="spellStart"/>
      <w:r w:rsidRPr="00DC35A4">
        <w:rPr>
          <w:rFonts w:ascii="RixGo M" w:eastAsia="RixGo M" w:hAnsi="RixGo M" w:cs="Times New Roman" w:hint="eastAsia"/>
          <w:color w:val="555555"/>
          <w:sz w:val="21"/>
          <w:szCs w:val="21"/>
          <w:lang w:eastAsia="ko-KR"/>
        </w:rPr>
        <w:t>국내·외</w:t>
      </w:r>
      <w:proofErr w:type="spellEnd"/>
      <w:r w:rsidRPr="00DC35A4">
        <w:rPr>
          <w:rFonts w:ascii="RixGo M" w:eastAsia="RixGo M" w:hAnsi="RixGo M" w:cs="Times New Roman" w:hint="eastAsia"/>
          <w:color w:val="555555"/>
          <w:sz w:val="21"/>
          <w:szCs w:val="21"/>
          <w:lang w:eastAsia="ko-KR"/>
        </w:rPr>
        <w:t xml:space="preserve"> 일시불 이용금액에 한하여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)의 이용이 가능합니다. 다만, 단기카드대출(현금서비스) 및 할부 이용금액 등은 제외합니다.</w:t>
      </w:r>
    </w:p>
    <w:p w14:paraId="270908B7"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제34조(약정기간)</w:t>
      </w:r>
    </w:p>
    <w:p w14:paraId="20A01B97" w14:textId="77777777" w:rsidR="00DC35A4" w:rsidRPr="00DC35A4" w:rsidRDefault="00DC35A4" w:rsidP="00DC35A4">
      <w:pPr>
        <w:numPr>
          <w:ilvl w:val="0"/>
          <w:numId w:val="3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)은 회원이 이용을 신청한 시점부터 해당 카드의 유효기간까지 이용(최장 5년)할 수 있습니다. 이 경우 카드사는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)을 실제로 이용하지 않고 약정만 체결한 회원에 대해 18개월마다 동 약정을 해지할 수 있고 해지에 따른 불이익이 없음을 전화, 휴대폰 문자메시지, 전자우편(E-MAIL), 이용대금명세서 중 한 가지 이상의 방법으로 안내하여야 하며 안내 시 회원이 인터넷 홈페이지 등을 통해 간편하게 해지할 수 있도록 서비스를 제공합니다. 약정이 연장된 경우에도 같습니다.</w:t>
      </w:r>
    </w:p>
    <w:p w14:paraId="394F31CB" w14:textId="77777777" w:rsidR="00DC35A4" w:rsidRPr="00DC35A4" w:rsidRDefault="00DC35A4" w:rsidP="00DC35A4">
      <w:pPr>
        <w:numPr>
          <w:ilvl w:val="0"/>
          <w:numId w:val="3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카드사는 약정기간이 도래한 회원에 대하여 약정기간 만료일로부터 1개월 이전에 약정기간 만료 </w:t>
      </w:r>
      <w:proofErr w:type="spellStart"/>
      <w:r w:rsidRPr="00DC35A4">
        <w:rPr>
          <w:rFonts w:ascii="RixGo M" w:eastAsia="RixGo M" w:hAnsi="RixGo M" w:cs="Times New Roman" w:hint="eastAsia"/>
          <w:color w:val="555555"/>
          <w:sz w:val="21"/>
          <w:szCs w:val="21"/>
          <w:lang w:eastAsia="ko-KR"/>
        </w:rPr>
        <w:t>예정사실</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연장가능 회원의 경우에는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)의 연장 예정 사실 및 </w:t>
      </w:r>
      <w:proofErr w:type="spellStart"/>
      <w:r w:rsidRPr="00DC35A4">
        <w:rPr>
          <w:rFonts w:ascii="RixGo M" w:eastAsia="RixGo M" w:hAnsi="RixGo M" w:cs="Times New Roman" w:hint="eastAsia"/>
          <w:color w:val="555555"/>
          <w:sz w:val="21"/>
          <w:szCs w:val="21"/>
          <w:lang w:eastAsia="ko-KR"/>
        </w:rPr>
        <w:t>연장기간</w:t>
      </w:r>
      <w:proofErr w:type="spellEnd"/>
      <w:r w:rsidRPr="00DC35A4">
        <w:rPr>
          <w:rFonts w:ascii="RixGo M" w:eastAsia="RixGo M" w:hAnsi="RixGo M" w:cs="Times New Roman" w:hint="eastAsia"/>
          <w:color w:val="555555"/>
          <w:sz w:val="21"/>
          <w:szCs w:val="21"/>
          <w:lang w:eastAsia="ko-KR"/>
        </w:rPr>
        <w:t xml:space="preserve"> 포함], </w:t>
      </w:r>
      <w:proofErr w:type="spellStart"/>
      <w:r w:rsidRPr="00DC35A4">
        <w:rPr>
          <w:rFonts w:ascii="RixGo M" w:eastAsia="RixGo M" w:hAnsi="RixGo M" w:cs="Times New Roman" w:hint="eastAsia"/>
          <w:color w:val="555555"/>
          <w:sz w:val="21"/>
          <w:szCs w:val="21"/>
          <w:lang w:eastAsia="ko-KR"/>
        </w:rPr>
        <w:t>수수료율</w:t>
      </w:r>
      <w:proofErr w:type="spellEnd"/>
      <w:r w:rsidRPr="00DC35A4">
        <w:rPr>
          <w:rFonts w:ascii="RixGo M" w:eastAsia="RixGo M" w:hAnsi="RixGo M" w:cs="Times New Roman" w:hint="eastAsia"/>
          <w:color w:val="555555"/>
          <w:sz w:val="21"/>
          <w:szCs w:val="21"/>
          <w:lang w:eastAsia="ko-KR"/>
        </w:rPr>
        <w:t xml:space="preserve"> 등 주요 내용을 이용대금명세서, 서면, 전화, 전자우편(E-MAIL), 휴대폰 문자메시지 서비스 중 2가지 이상의 방법으로 개별 통보합니다.</w:t>
      </w:r>
    </w:p>
    <w:p w14:paraId="2E360C98" w14:textId="77777777" w:rsidR="00DC35A4" w:rsidRPr="00DC35A4" w:rsidRDefault="00DC35A4" w:rsidP="00DC35A4">
      <w:pPr>
        <w:numPr>
          <w:ilvl w:val="0"/>
          <w:numId w:val="3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제2항의 통보를 받은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)의 연장가능 회원이 통보 후 1개월 이내에 이의제기하지 않는 경우 회원이 선택한 </w:t>
      </w:r>
      <w:proofErr w:type="spellStart"/>
      <w:r w:rsidRPr="00DC35A4">
        <w:rPr>
          <w:rFonts w:ascii="RixGo M" w:eastAsia="RixGo M" w:hAnsi="RixGo M" w:cs="Times New Roman" w:hint="eastAsia"/>
          <w:color w:val="555555"/>
          <w:sz w:val="21"/>
          <w:szCs w:val="21"/>
          <w:lang w:eastAsia="ko-KR"/>
        </w:rPr>
        <w:t>기존약정</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기간단위로</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)의 기간이 연장됩니다.</w:t>
      </w:r>
    </w:p>
    <w:p w14:paraId="6A8DE082"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제35조(결제금액)</w:t>
      </w:r>
    </w:p>
    <w:p w14:paraId="5FEACB65" w14:textId="77777777" w:rsidR="00DC35A4" w:rsidRPr="00DC35A4" w:rsidRDefault="00DC35A4" w:rsidP="00DC35A4">
      <w:pPr>
        <w:numPr>
          <w:ilvl w:val="0"/>
          <w:numId w:val="3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이용회원의</w:t>
      </w:r>
      <w:proofErr w:type="spellEnd"/>
      <w:r w:rsidRPr="00DC35A4">
        <w:rPr>
          <w:rFonts w:ascii="RixGo M" w:eastAsia="RixGo M" w:hAnsi="RixGo M" w:cs="Times New Roman" w:hint="eastAsia"/>
          <w:color w:val="555555"/>
          <w:sz w:val="21"/>
          <w:szCs w:val="21"/>
          <w:lang w:eastAsia="ko-KR"/>
        </w:rPr>
        <w:t xml:space="preserve"> 결제금액은 약정(최소)</w:t>
      </w:r>
      <w:proofErr w:type="spellStart"/>
      <w:r w:rsidRPr="00DC35A4">
        <w:rPr>
          <w:rFonts w:ascii="RixGo M" w:eastAsia="RixGo M" w:hAnsi="RixGo M" w:cs="Times New Roman" w:hint="eastAsia"/>
          <w:color w:val="555555"/>
          <w:sz w:val="21"/>
          <w:szCs w:val="21"/>
          <w:lang w:eastAsia="ko-KR"/>
        </w:rPr>
        <w:t>결제비율에</w:t>
      </w:r>
      <w:proofErr w:type="spellEnd"/>
      <w:r w:rsidRPr="00DC35A4">
        <w:rPr>
          <w:rFonts w:ascii="RixGo M" w:eastAsia="RixGo M" w:hAnsi="RixGo M" w:cs="Times New Roman" w:hint="eastAsia"/>
          <w:color w:val="555555"/>
          <w:sz w:val="21"/>
          <w:szCs w:val="21"/>
          <w:lang w:eastAsia="ko-KR"/>
        </w:rPr>
        <w:t xml:space="preserve"> 따른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청구원금</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수수료 및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비대상 금액의 합계액으로 합니다. 단,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)의 </w:t>
      </w:r>
      <w:proofErr w:type="spellStart"/>
      <w:r w:rsidRPr="00DC35A4">
        <w:rPr>
          <w:rFonts w:ascii="RixGo M" w:eastAsia="RixGo M" w:hAnsi="RixGo M" w:cs="Times New Roman" w:hint="eastAsia"/>
          <w:color w:val="555555"/>
          <w:sz w:val="21"/>
          <w:szCs w:val="21"/>
          <w:lang w:eastAsia="ko-KR"/>
        </w:rPr>
        <w:t>청구원금이</w:t>
      </w:r>
      <w:proofErr w:type="spellEnd"/>
      <w:r w:rsidRPr="00DC35A4">
        <w:rPr>
          <w:rFonts w:ascii="RixGo M" w:eastAsia="RixGo M" w:hAnsi="RixGo M" w:cs="Times New Roman" w:hint="eastAsia"/>
          <w:color w:val="555555"/>
          <w:sz w:val="21"/>
          <w:szCs w:val="21"/>
          <w:lang w:eastAsia="ko-KR"/>
        </w:rPr>
        <w:t xml:space="preserve"> 5만원 미만인 경우 전액 청구합니다.</w:t>
      </w:r>
    </w:p>
    <w:p w14:paraId="4D89B84F" w14:textId="77777777" w:rsidR="00DC35A4" w:rsidRPr="00DC35A4" w:rsidRDefault="00DC35A4" w:rsidP="00DC35A4">
      <w:pPr>
        <w:numPr>
          <w:ilvl w:val="1"/>
          <w:numId w:val="35"/>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1. </w:t>
      </w:r>
      <w:proofErr w:type="gramStart"/>
      <w:r w:rsidRPr="00DC35A4">
        <w:rPr>
          <w:rFonts w:ascii="RixGo M" w:eastAsia="RixGo M" w:hAnsi="RixGo M" w:cs="Times New Roman" w:hint="eastAsia"/>
          <w:color w:val="555555"/>
          <w:sz w:val="21"/>
          <w:szCs w:val="21"/>
          <w:lang w:eastAsia="ko-KR"/>
        </w:rPr>
        <w:t>최소결제금액 :</w:t>
      </w:r>
      <w:proofErr w:type="gramEnd"/>
      <w:r w:rsidRPr="00DC35A4">
        <w:rPr>
          <w:rFonts w:ascii="RixGo M" w:eastAsia="RixGo M" w:hAnsi="RixGo M" w:cs="Times New Roman" w:hint="eastAsia"/>
          <w:color w:val="555555"/>
          <w:sz w:val="21"/>
          <w:szCs w:val="21"/>
          <w:lang w:eastAsia="ko-KR"/>
        </w:rPr>
        <w:br/>
        <w:t>·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)의 최소청구원금과 5만원 중 큰 금액) +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수수료 +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대상 외 금액</w:t>
      </w:r>
    </w:p>
    <w:p w14:paraId="377087A4" w14:textId="77777777" w:rsidR="00DC35A4" w:rsidRPr="00DC35A4" w:rsidRDefault="00DC35A4" w:rsidP="00DC35A4">
      <w:pPr>
        <w:numPr>
          <w:ilvl w:val="1"/>
          <w:numId w:val="35"/>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2.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)의 </w:t>
      </w:r>
      <w:proofErr w:type="gramStart"/>
      <w:r w:rsidRPr="00DC35A4">
        <w:rPr>
          <w:rFonts w:ascii="RixGo M" w:eastAsia="RixGo M" w:hAnsi="RixGo M" w:cs="Times New Roman" w:hint="eastAsia"/>
          <w:color w:val="555555"/>
          <w:sz w:val="21"/>
          <w:szCs w:val="21"/>
          <w:lang w:eastAsia="ko-KR"/>
        </w:rPr>
        <w:t>최소청구원금 :</w:t>
      </w:r>
      <w:proofErr w:type="gramEnd"/>
      <w:r w:rsidRPr="00DC35A4">
        <w:rPr>
          <w:rFonts w:ascii="RixGo M" w:eastAsia="RixGo M" w:hAnsi="RixGo M" w:cs="Times New Roman" w:hint="eastAsia"/>
          <w:color w:val="555555"/>
          <w:sz w:val="21"/>
          <w:szCs w:val="21"/>
          <w:lang w:eastAsia="ko-KR"/>
        </w:rPr>
        <w:br/>
        <w:t xml:space="preserve">· {전월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이월 잔액 + 당월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신규이용금액 } × 최소결제비율</w:t>
      </w:r>
    </w:p>
    <w:p w14:paraId="7310695B" w14:textId="77777777" w:rsidR="00DC35A4" w:rsidRPr="00DC35A4" w:rsidRDefault="00DC35A4" w:rsidP="00DC35A4">
      <w:pPr>
        <w:numPr>
          <w:ilvl w:val="1"/>
          <w:numId w:val="35"/>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3.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)의 </w:t>
      </w:r>
      <w:proofErr w:type="gramStart"/>
      <w:r w:rsidRPr="00DC35A4">
        <w:rPr>
          <w:rFonts w:ascii="RixGo M" w:eastAsia="RixGo M" w:hAnsi="RixGo M" w:cs="Times New Roman" w:hint="eastAsia"/>
          <w:color w:val="555555"/>
          <w:sz w:val="21"/>
          <w:szCs w:val="21"/>
          <w:lang w:eastAsia="ko-KR"/>
        </w:rPr>
        <w:t>약정청구원금 :</w:t>
      </w:r>
      <w:proofErr w:type="gramEnd"/>
      <w:r w:rsidRPr="00DC35A4">
        <w:rPr>
          <w:rFonts w:ascii="RixGo M" w:eastAsia="RixGo M" w:hAnsi="RixGo M" w:cs="Times New Roman" w:hint="eastAsia"/>
          <w:color w:val="555555"/>
          <w:sz w:val="21"/>
          <w:szCs w:val="21"/>
          <w:lang w:eastAsia="ko-KR"/>
        </w:rPr>
        <w:br/>
        <w:t xml:space="preserve">· {전월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이월 잔액 + 당월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신규이용금액 } × 약정결제비율</w:t>
      </w:r>
    </w:p>
    <w:p w14:paraId="57A6AC89" w14:textId="77777777" w:rsidR="00DC35A4" w:rsidRPr="00DC35A4" w:rsidRDefault="00DC35A4" w:rsidP="00DC35A4">
      <w:pPr>
        <w:numPr>
          <w:ilvl w:val="1"/>
          <w:numId w:val="35"/>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4.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)의 </w:t>
      </w:r>
      <w:proofErr w:type="gramStart"/>
      <w:r w:rsidRPr="00DC35A4">
        <w:rPr>
          <w:rFonts w:ascii="RixGo M" w:eastAsia="RixGo M" w:hAnsi="RixGo M" w:cs="Times New Roman" w:hint="eastAsia"/>
          <w:color w:val="555555"/>
          <w:sz w:val="21"/>
          <w:szCs w:val="21"/>
          <w:lang w:eastAsia="ko-KR"/>
        </w:rPr>
        <w:t>수수료 :</w:t>
      </w:r>
      <w:proofErr w:type="gramEnd"/>
      <w:r w:rsidRPr="00DC35A4">
        <w:rPr>
          <w:rFonts w:ascii="RixGo M" w:eastAsia="RixGo M" w:hAnsi="RixGo M" w:cs="Times New Roman" w:hint="eastAsia"/>
          <w:color w:val="555555"/>
          <w:sz w:val="21"/>
          <w:szCs w:val="21"/>
          <w:lang w:eastAsia="ko-KR"/>
        </w:rPr>
        <w:br/>
        <w:t xml:space="preserve">· 전월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이월 잔액 ×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수수료율</w:t>
      </w:r>
      <w:proofErr w:type="spellEnd"/>
      <w:r w:rsidRPr="00DC35A4">
        <w:rPr>
          <w:rFonts w:ascii="RixGo M" w:eastAsia="RixGo M" w:hAnsi="RixGo M" w:cs="Times New Roman" w:hint="eastAsia"/>
          <w:color w:val="555555"/>
          <w:sz w:val="21"/>
          <w:szCs w:val="21"/>
          <w:lang w:eastAsia="ko-KR"/>
        </w:rPr>
        <w:t xml:space="preserve"> × 이용경과일수*/365(윤년은 366)</w:t>
      </w:r>
      <w:r w:rsidRPr="00DC35A4">
        <w:rPr>
          <w:rFonts w:ascii="RixGo M" w:eastAsia="RixGo M" w:hAnsi="RixGo M" w:cs="Times New Roman" w:hint="eastAsia"/>
          <w:color w:val="555555"/>
          <w:sz w:val="21"/>
          <w:szCs w:val="21"/>
          <w:lang w:eastAsia="ko-KR"/>
        </w:rPr>
        <w:br/>
        <w:t>* 이용경과일수 : 전월 대금 결제일 익일부터 당월 대금 결제일까지의 기간에 해당하는 일수</w:t>
      </w:r>
    </w:p>
    <w:p w14:paraId="3035F3F0" w14:textId="77777777" w:rsidR="00DC35A4" w:rsidRPr="00DC35A4" w:rsidRDefault="00DC35A4" w:rsidP="00DC35A4">
      <w:pPr>
        <w:numPr>
          <w:ilvl w:val="0"/>
          <w:numId w:val="3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② 결제일에 회원이 최소결제금액 미만으로 결제할 경우에는 연체로 처리되며, 이 경우 회원은 최소결제금액 중 결제하지 못한 금액(이자 제외)에 대하여 지연배상금을 추가로 지급하여야 합니다.</w:t>
      </w:r>
    </w:p>
    <w:p w14:paraId="20DC14CF" w14:textId="77777777" w:rsidR="00DC35A4" w:rsidRPr="00DC35A4" w:rsidRDefault="00DC35A4" w:rsidP="00DC35A4">
      <w:pPr>
        <w:numPr>
          <w:ilvl w:val="0"/>
          <w:numId w:val="3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약정결제비율을 100%로 정한 회원이 결제일에 총 청구금액을 결제하지 않고 최소결제금액 이상을 결제한 경우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으로</w:t>
      </w:r>
      <w:proofErr w:type="spellEnd"/>
      <w:r w:rsidRPr="00DC35A4">
        <w:rPr>
          <w:rFonts w:ascii="RixGo M" w:eastAsia="RixGo M" w:hAnsi="RixGo M" w:cs="Times New Roman" w:hint="eastAsia"/>
          <w:color w:val="555555"/>
          <w:sz w:val="21"/>
          <w:szCs w:val="21"/>
          <w:lang w:eastAsia="ko-KR"/>
        </w:rPr>
        <w:t xml:space="preserve"> 전환되며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수수료가 부과됩니다.</w:t>
      </w:r>
    </w:p>
    <w:p w14:paraId="3616FBC7" w14:textId="77777777" w:rsidR="00DC35A4" w:rsidRPr="00DC35A4" w:rsidRDefault="00DC35A4" w:rsidP="00DC35A4">
      <w:pPr>
        <w:numPr>
          <w:ilvl w:val="0"/>
          <w:numId w:val="3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제3항의 경우 카드사는 회원에게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으로</w:t>
      </w:r>
      <w:proofErr w:type="spellEnd"/>
      <w:r w:rsidRPr="00DC35A4">
        <w:rPr>
          <w:rFonts w:ascii="RixGo M" w:eastAsia="RixGo M" w:hAnsi="RixGo M" w:cs="Times New Roman" w:hint="eastAsia"/>
          <w:color w:val="555555"/>
          <w:sz w:val="21"/>
          <w:szCs w:val="21"/>
          <w:lang w:eastAsia="ko-KR"/>
        </w:rPr>
        <w:t xml:space="preserve"> 전환된 </w:t>
      </w:r>
      <w:proofErr w:type="spellStart"/>
      <w:r w:rsidRPr="00DC35A4">
        <w:rPr>
          <w:rFonts w:ascii="RixGo M" w:eastAsia="RixGo M" w:hAnsi="RixGo M" w:cs="Times New Roman" w:hint="eastAsia"/>
          <w:color w:val="555555"/>
          <w:sz w:val="21"/>
          <w:szCs w:val="21"/>
          <w:lang w:eastAsia="ko-KR"/>
        </w:rPr>
        <w:t>이월금액</w:t>
      </w:r>
      <w:proofErr w:type="spellEnd"/>
      <w:r w:rsidRPr="00DC35A4">
        <w:rPr>
          <w:rFonts w:ascii="RixGo M" w:eastAsia="RixGo M" w:hAnsi="RixGo M" w:cs="Times New Roman" w:hint="eastAsia"/>
          <w:color w:val="555555"/>
          <w:sz w:val="21"/>
          <w:szCs w:val="21"/>
          <w:lang w:eastAsia="ko-KR"/>
        </w:rPr>
        <w:t xml:space="preserve"> 및 </w:t>
      </w:r>
      <w:proofErr w:type="spellStart"/>
      <w:r w:rsidRPr="00DC35A4">
        <w:rPr>
          <w:rFonts w:ascii="RixGo M" w:eastAsia="RixGo M" w:hAnsi="RixGo M" w:cs="Times New Roman" w:hint="eastAsia"/>
          <w:color w:val="555555"/>
          <w:sz w:val="21"/>
          <w:szCs w:val="21"/>
          <w:lang w:eastAsia="ko-KR"/>
        </w:rPr>
        <w:t>선결제</w:t>
      </w:r>
      <w:proofErr w:type="spellEnd"/>
      <w:r w:rsidRPr="00DC35A4">
        <w:rPr>
          <w:rFonts w:ascii="RixGo M" w:eastAsia="RixGo M" w:hAnsi="RixGo M" w:cs="Times New Roman" w:hint="eastAsia"/>
          <w:color w:val="555555"/>
          <w:sz w:val="21"/>
          <w:szCs w:val="21"/>
          <w:lang w:eastAsia="ko-KR"/>
        </w:rPr>
        <w:t xml:space="preserve"> 가능 사실을 휴대폰 문자메시지 서비스 또는 전화 등으로 고지합니다.</w:t>
      </w:r>
    </w:p>
    <w:p w14:paraId="2AC5CC13" w14:textId="77777777" w:rsidR="00DC35A4" w:rsidRPr="00DC35A4" w:rsidRDefault="00DC35A4" w:rsidP="00DC35A4">
      <w:pPr>
        <w:numPr>
          <w:ilvl w:val="0"/>
          <w:numId w:val="3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lastRenderedPageBreak/>
        <w:t xml:space="preserve">⑤ 약정결제비율과 관계없이 최소결제금액 이상을 결제한 경우 </w:t>
      </w:r>
      <w:proofErr w:type="spellStart"/>
      <w:r w:rsidRPr="00DC35A4">
        <w:rPr>
          <w:rFonts w:ascii="RixGo M" w:eastAsia="RixGo M" w:hAnsi="RixGo M" w:cs="Times New Roman" w:hint="eastAsia"/>
          <w:color w:val="555555"/>
          <w:sz w:val="21"/>
          <w:szCs w:val="21"/>
          <w:lang w:eastAsia="ko-KR"/>
        </w:rPr>
        <w:t>정상결제</w:t>
      </w:r>
      <w:proofErr w:type="spellEnd"/>
      <w:r w:rsidRPr="00DC35A4">
        <w:rPr>
          <w:rFonts w:ascii="RixGo M" w:eastAsia="RixGo M" w:hAnsi="RixGo M" w:cs="Times New Roman" w:hint="eastAsia"/>
          <w:color w:val="555555"/>
          <w:sz w:val="21"/>
          <w:szCs w:val="21"/>
          <w:lang w:eastAsia="ko-KR"/>
        </w:rPr>
        <w:t xml:space="preserve"> 처리되며, 잔여 </w:t>
      </w:r>
      <w:proofErr w:type="spellStart"/>
      <w:r w:rsidRPr="00DC35A4">
        <w:rPr>
          <w:rFonts w:ascii="RixGo M" w:eastAsia="RixGo M" w:hAnsi="RixGo M" w:cs="Times New Roman" w:hint="eastAsia"/>
          <w:color w:val="555555"/>
          <w:sz w:val="21"/>
          <w:szCs w:val="21"/>
          <w:lang w:eastAsia="ko-KR"/>
        </w:rPr>
        <w:t>결제대금은</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잔액으로 자동 이월되어 추후 입금한 경우라도 자동이체를 통해 추가 출금되지 않습니다. 추가 결제를 희망하는 경우 회원은 카드사에 반드시 통보하여야 합니다.</w:t>
      </w:r>
    </w:p>
    <w:p w14:paraId="0132B306"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제36조(</w:t>
      </w:r>
      <w:proofErr w:type="spellStart"/>
      <w:r w:rsidRPr="00DC35A4">
        <w:rPr>
          <w:rFonts w:ascii="RixGo EB" w:eastAsia="RixGo EB" w:hAnsi="RixGo EB" w:cs="Times New Roman" w:hint="eastAsia"/>
          <w:color w:val="555555"/>
          <w:sz w:val="21"/>
          <w:szCs w:val="21"/>
          <w:lang w:eastAsia="ko-KR"/>
        </w:rPr>
        <w:t>수수료율</w:t>
      </w:r>
      <w:proofErr w:type="spellEnd"/>
      <w:r w:rsidRPr="00DC35A4">
        <w:rPr>
          <w:rFonts w:ascii="RixGo EB" w:eastAsia="RixGo EB" w:hAnsi="RixGo EB" w:cs="Times New Roman" w:hint="eastAsia"/>
          <w:color w:val="555555"/>
          <w:sz w:val="21"/>
          <w:szCs w:val="21"/>
          <w:lang w:eastAsia="ko-KR"/>
        </w:rPr>
        <w:t xml:space="preserve"> 등)</w:t>
      </w:r>
    </w:p>
    <w:p w14:paraId="110A908D" w14:textId="77777777" w:rsidR="00DC35A4" w:rsidRPr="00DC35A4" w:rsidRDefault="00DC35A4" w:rsidP="00DC35A4">
      <w:pPr>
        <w:numPr>
          <w:ilvl w:val="0"/>
          <w:numId w:val="3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수수료율</w:t>
      </w:r>
      <w:proofErr w:type="spellEnd"/>
      <w:r w:rsidRPr="00DC35A4">
        <w:rPr>
          <w:rFonts w:ascii="RixGo M" w:eastAsia="RixGo M" w:hAnsi="RixGo M" w:cs="Times New Roman" w:hint="eastAsia"/>
          <w:color w:val="555555"/>
          <w:sz w:val="21"/>
          <w:szCs w:val="21"/>
          <w:lang w:eastAsia="ko-KR"/>
        </w:rPr>
        <w:t xml:space="preserve"> 또는 </w:t>
      </w:r>
      <w:proofErr w:type="spellStart"/>
      <w:r w:rsidRPr="00DC35A4">
        <w:rPr>
          <w:rFonts w:ascii="RixGo M" w:eastAsia="RixGo M" w:hAnsi="RixGo M" w:cs="Times New Roman" w:hint="eastAsia"/>
          <w:color w:val="555555"/>
          <w:sz w:val="21"/>
          <w:szCs w:val="21"/>
          <w:lang w:eastAsia="ko-KR"/>
        </w:rPr>
        <w:t>연체료율에</w:t>
      </w:r>
      <w:proofErr w:type="spellEnd"/>
      <w:r w:rsidRPr="00DC35A4">
        <w:rPr>
          <w:rFonts w:ascii="RixGo M" w:eastAsia="RixGo M" w:hAnsi="RixGo M" w:cs="Times New Roman" w:hint="eastAsia"/>
          <w:color w:val="555555"/>
          <w:sz w:val="21"/>
          <w:szCs w:val="21"/>
          <w:lang w:eastAsia="ko-KR"/>
        </w:rPr>
        <w:t xml:space="preserve"> 대해 카드사는 회원의 신용상태 등을 고려하여 법령이 허용하는 한도 내에서 정할 수 있으며,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)의 체결 후 적용 </w:t>
      </w:r>
      <w:proofErr w:type="spellStart"/>
      <w:r w:rsidRPr="00DC35A4">
        <w:rPr>
          <w:rFonts w:ascii="RixGo M" w:eastAsia="RixGo M" w:hAnsi="RixGo M" w:cs="Times New Roman" w:hint="eastAsia"/>
          <w:color w:val="555555"/>
          <w:sz w:val="21"/>
          <w:szCs w:val="21"/>
          <w:lang w:eastAsia="ko-KR"/>
        </w:rPr>
        <w:t>수수료율</w:t>
      </w:r>
      <w:proofErr w:type="spellEnd"/>
      <w:r w:rsidRPr="00DC35A4">
        <w:rPr>
          <w:rFonts w:ascii="RixGo M" w:eastAsia="RixGo M" w:hAnsi="RixGo M" w:cs="Times New Roman" w:hint="eastAsia"/>
          <w:color w:val="555555"/>
          <w:sz w:val="21"/>
          <w:szCs w:val="21"/>
          <w:lang w:eastAsia="ko-KR"/>
        </w:rPr>
        <w:t xml:space="preserve"> 등은 회원에게 안내합니다.</w:t>
      </w:r>
    </w:p>
    <w:p w14:paraId="5D581A82" w14:textId="77777777" w:rsidR="00DC35A4" w:rsidRPr="00DC35A4" w:rsidRDefault="00DC35A4" w:rsidP="00DC35A4">
      <w:pPr>
        <w:numPr>
          <w:ilvl w:val="0"/>
          <w:numId w:val="3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카드사는 회원의 </w:t>
      </w:r>
      <w:proofErr w:type="spellStart"/>
      <w:r w:rsidRPr="00DC35A4">
        <w:rPr>
          <w:rFonts w:ascii="RixGo M" w:eastAsia="RixGo M" w:hAnsi="RixGo M" w:cs="Times New Roman" w:hint="eastAsia"/>
          <w:color w:val="555555"/>
          <w:sz w:val="21"/>
          <w:szCs w:val="21"/>
          <w:lang w:eastAsia="ko-KR"/>
        </w:rPr>
        <w:t>신용변동</w:t>
      </w:r>
      <w:proofErr w:type="spellEnd"/>
      <w:r w:rsidRPr="00DC35A4">
        <w:rPr>
          <w:rFonts w:ascii="RixGo M" w:eastAsia="RixGo M" w:hAnsi="RixGo M" w:cs="Times New Roman" w:hint="eastAsia"/>
          <w:color w:val="555555"/>
          <w:sz w:val="21"/>
          <w:szCs w:val="21"/>
          <w:lang w:eastAsia="ko-KR"/>
        </w:rPr>
        <w:t xml:space="preserve">, 카드사의 조달금리 및 업무처리비용 등 금융환경의 변화 등에 따라 회원에게 </w:t>
      </w:r>
      <w:proofErr w:type="spellStart"/>
      <w:r w:rsidRPr="00DC35A4">
        <w:rPr>
          <w:rFonts w:ascii="RixGo M" w:eastAsia="RixGo M" w:hAnsi="RixGo M" w:cs="Times New Roman" w:hint="eastAsia"/>
          <w:color w:val="555555"/>
          <w:sz w:val="21"/>
          <w:szCs w:val="21"/>
          <w:lang w:eastAsia="ko-KR"/>
        </w:rPr>
        <w:t>개별통지에</w:t>
      </w:r>
      <w:proofErr w:type="spellEnd"/>
      <w:r w:rsidRPr="00DC35A4">
        <w:rPr>
          <w:rFonts w:ascii="RixGo M" w:eastAsia="RixGo M" w:hAnsi="RixGo M" w:cs="Times New Roman" w:hint="eastAsia"/>
          <w:color w:val="555555"/>
          <w:sz w:val="21"/>
          <w:szCs w:val="21"/>
          <w:lang w:eastAsia="ko-KR"/>
        </w:rPr>
        <w:t xml:space="preserve"> 의하여 그 율을 </w:t>
      </w:r>
      <w:proofErr w:type="spellStart"/>
      <w:r w:rsidRPr="00DC35A4">
        <w:rPr>
          <w:rFonts w:ascii="RixGo M" w:eastAsia="RixGo M" w:hAnsi="RixGo M" w:cs="Times New Roman" w:hint="eastAsia"/>
          <w:color w:val="555555"/>
          <w:sz w:val="21"/>
          <w:szCs w:val="21"/>
          <w:lang w:eastAsia="ko-KR"/>
        </w:rPr>
        <w:t>인상·인하</w:t>
      </w:r>
      <w:proofErr w:type="spellEnd"/>
      <w:r w:rsidRPr="00DC35A4">
        <w:rPr>
          <w:rFonts w:ascii="RixGo M" w:eastAsia="RixGo M" w:hAnsi="RixGo M" w:cs="Times New Roman" w:hint="eastAsia"/>
          <w:color w:val="555555"/>
          <w:sz w:val="21"/>
          <w:szCs w:val="21"/>
          <w:lang w:eastAsia="ko-KR"/>
        </w:rPr>
        <w:t xml:space="preserve"> 할 수 있으며, 변경내용을 회원에게 개별 통지하여 드립니다.</w:t>
      </w:r>
    </w:p>
    <w:p w14:paraId="17FDD5CB"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제37조(최소결제비율 변경)</w:t>
      </w:r>
    </w:p>
    <w:p w14:paraId="7FFF7F65" w14:textId="77777777" w:rsidR="00DC35A4" w:rsidRPr="00DC35A4" w:rsidRDefault="00DC35A4" w:rsidP="00DC35A4">
      <w:pPr>
        <w:shd w:val="clear" w:color="auto" w:fill="FFFFFF"/>
        <w:rPr>
          <w:rFonts w:ascii="RixGo M" w:eastAsia="RixGo M" w:hAnsi="RixGo M" w:cs="Times New Roman" w:hint="eastAsia"/>
          <w:color w:val="555555"/>
          <w:sz w:val="21"/>
          <w:szCs w:val="21"/>
          <w:lang w:eastAsia="ko-KR"/>
        </w:rPr>
      </w:pP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)의 체결 이후 회원의 연체 등의 사유로 신용상태가 악화되었을 경우 최소결제비율을 상향할 수 있으며, 이 경우 변경된 최소결제비율이 최근 이용중인 약정결제비율 이상으로 변경될 경우 회원은 변경된 최소결제비율로 결제하여야 합니다.</w:t>
      </w:r>
    </w:p>
    <w:p w14:paraId="07C73DCE"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제38조(계약해지)</w:t>
      </w:r>
    </w:p>
    <w:p w14:paraId="019AC1E9" w14:textId="77777777" w:rsidR="00DC35A4" w:rsidRPr="00DC35A4" w:rsidRDefault="00DC35A4" w:rsidP="00DC35A4">
      <w:pPr>
        <w:numPr>
          <w:ilvl w:val="0"/>
          <w:numId w:val="37"/>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회원이 다음 각 호에 해당하는 경우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이용계약이 해지됩니다.</w:t>
      </w:r>
    </w:p>
    <w:p w14:paraId="290DB25B" w14:textId="77777777" w:rsidR="00DC35A4" w:rsidRPr="00DC35A4" w:rsidRDefault="00DC35A4" w:rsidP="00DC35A4">
      <w:pPr>
        <w:numPr>
          <w:ilvl w:val="1"/>
          <w:numId w:val="37"/>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1. 회원의 계약해지 요청</w:t>
      </w:r>
    </w:p>
    <w:p w14:paraId="0D801512" w14:textId="77777777" w:rsidR="00DC35A4" w:rsidRPr="00DC35A4" w:rsidRDefault="00DC35A4" w:rsidP="00DC35A4">
      <w:pPr>
        <w:numPr>
          <w:ilvl w:val="1"/>
          <w:numId w:val="37"/>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2. 회원의 탈회 또는 갱신 탈락 등의 경우</w:t>
      </w:r>
    </w:p>
    <w:p w14:paraId="05B50183" w14:textId="77777777" w:rsidR="00DC35A4" w:rsidRPr="00DC35A4" w:rsidRDefault="00DC35A4" w:rsidP="00DC35A4">
      <w:pPr>
        <w:numPr>
          <w:ilvl w:val="1"/>
          <w:numId w:val="37"/>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3. 제29</w:t>
      </w:r>
      <w:proofErr w:type="gramStart"/>
      <w:r w:rsidRPr="00DC35A4">
        <w:rPr>
          <w:rFonts w:ascii="RixGo M" w:eastAsia="RixGo M" w:hAnsi="RixGo M" w:cs="Times New Roman" w:hint="eastAsia"/>
          <w:color w:val="555555"/>
          <w:sz w:val="21"/>
          <w:szCs w:val="21"/>
          <w:lang w:eastAsia="ko-KR"/>
        </w:rPr>
        <w:t>조(</w:t>
      </w:r>
      <w:proofErr w:type="spellStart"/>
      <w:proofErr w:type="gramEnd"/>
      <w:r w:rsidRPr="00DC35A4">
        <w:rPr>
          <w:rFonts w:ascii="RixGo M" w:eastAsia="RixGo M" w:hAnsi="RixGo M" w:cs="Times New Roman" w:hint="eastAsia"/>
          <w:color w:val="555555"/>
          <w:sz w:val="21"/>
          <w:szCs w:val="21"/>
          <w:lang w:eastAsia="ko-KR"/>
        </w:rPr>
        <w:t>기한이익의</w:t>
      </w:r>
      <w:proofErr w:type="spellEnd"/>
      <w:r w:rsidRPr="00DC35A4">
        <w:rPr>
          <w:rFonts w:ascii="RixGo M" w:eastAsia="RixGo M" w:hAnsi="RixGo M" w:cs="Times New Roman" w:hint="eastAsia"/>
          <w:color w:val="555555"/>
          <w:sz w:val="21"/>
          <w:szCs w:val="21"/>
          <w:lang w:eastAsia="ko-KR"/>
        </w:rPr>
        <w:t xml:space="preserve"> 상실)에 해당하는 경우</w:t>
      </w:r>
    </w:p>
    <w:p w14:paraId="0C07AFA2" w14:textId="77777777" w:rsidR="00DC35A4" w:rsidRPr="00DC35A4" w:rsidRDefault="00DC35A4" w:rsidP="00DC35A4">
      <w:pPr>
        <w:numPr>
          <w:ilvl w:val="0"/>
          <w:numId w:val="37"/>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② 제1항에 해당하는 경우 카드사는 회원에게 이용금액의 전액을 청구할 수 있고 회원은 카드사의 청구를 받은 즉시 결제하여야 합니다.</w:t>
      </w:r>
    </w:p>
    <w:p w14:paraId="1DE99C0E" w14:textId="77777777" w:rsidR="00DC35A4" w:rsidRPr="00DC35A4" w:rsidRDefault="00DC35A4" w:rsidP="00DC35A4">
      <w:pPr>
        <w:shd w:val="clear" w:color="auto" w:fill="FFFFFF"/>
        <w:spacing w:before="450" w:after="225"/>
        <w:outlineLvl w:val="2"/>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제7장 카드부정사용 등에 대한 회원의 책임</w:t>
      </w:r>
    </w:p>
    <w:p w14:paraId="261477C7" w14:textId="77777777" w:rsidR="00DC35A4" w:rsidRPr="00DC35A4" w:rsidRDefault="00DC35A4" w:rsidP="00DC35A4">
      <w:pPr>
        <w:shd w:val="clear" w:color="auto" w:fill="FFFFFF"/>
        <w:spacing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제39조(카드이용대금에 대한 이의신청 및 책임)</w:t>
      </w:r>
    </w:p>
    <w:p w14:paraId="7A43CF57" w14:textId="77777777" w:rsidR="00DC35A4" w:rsidRPr="00DC35A4" w:rsidRDefault="00DC35A4" w:rsidP="00DC35A4">
      <w:pPr>
        <w:numPr>
          <w:ilvl w:val="0"/>
          <w:numId w:val="3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① 회원이 카드이용대금(단기카드대출(현금서비스) 포함, 이하 같음)에 이의가 있는 경우에는 결제일로부터 14일 이내에 서면, 인터넷 또는 전화로 카드사에 이의를 제기할 수 있습니다.</w:t>
      </w:r>
    </w:p>
    <w:p w14:paraId="16762E16" w14:textId="77777777" w:rsidR="00DC35A4" w:rsidRPr="00DC35A4" w:rsidRDefault="00DC35A4" w:rsidP="00DC35A4">
      <w:pPr>
        <w:numPr>
          <w:ilvl w:val="0"/>
          <w:numId w:val="3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카드사는 회원의 이의제기가 있는 경우 카드발급 경위, 카드이용일시, </w:t>
      </w:r>
      <w:proofErr w:type="spellStart"/>
      <w:r w:rsidRPr="00DC35A4">
        <w:rPr>
          <w:rFonts w:ascii="RixGo M" w:eastAsia="RixGo M" w:hAnsi="RixGo M" w:cs="Times New Roman" w:hint="eastAsia"/>
          <w:color w:val="555555"/>
          <w:sz w:val="21"/>
          <w:szCs w:val="21"/>
          <w:lang w:eastAsia="ko-KR"/>
        </w:rPr>
        <w:t>이용내역</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이용주체</w:t>
      </w:r>
      <w:proofErr w:type="spellEnd"/>
      <w:r w:rsidRPr="00DC35A4">
        <w:rPr>
          <w:rFonts w:ascii="RixGo M" w:eastAsia="RixGo M" w:hAnsi="RixGo M" w:cs="Times New Roman" w:hint="eastAsia"/>
          <w:color w:val="555555"/>
          <w:sz w:val="21"/>
          <w:szCs w:val="21"/>
          <w:lang w:eastAsia="ko-KR"/>
        </w:rPr>
        <w:t xml:space="preserve"> 등을 철저히 조사하여 그 결과를 회원에게 서면, 인터넷(회원에 도달된 것이 확인된 경우만 인정) 또는 전화로 통지하여 드립니다.</w:t>
      </w:r>
    </w:p>
    <w:p w14:paraId="4ED2CC65" w14:textId="77777777" w:rsidR="00DC35A4" w:rsidRPr="00DC35A4" w:rsidRDefault="00DC35A4" w:rsidP="00DC35A4">
      <w:pPr>
        <w:numPr>
          <w:ilvl w:val="0"/>
          <w:numId w:val="3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회원이 카드사의 조사결과에 이의가 있는 경우에는 조사결과를 </w:t>
      </w:r>
      <w:proofErr w:type="spellStart"/>
      <w:r w:rsidRPr="00DC35A4">
        <w:rPr>
          <w:rFonts w:ascii="RixGo M" w:eastAsia="RixGo M" w:hAnsi="RixGo M" w:cs="Times New Roman" w:hint="eastAsia"/>
          <w:color w:val="555555"/>
          <w:sz w:val="21"/>
          <w:szCs w:val="21"/>
          <w:lang w:eastAsia="ko-KR"/>
        </w:rPr>
        <w:t>통지받은</w:t>
      </w:r>
      <w:proofErr w:type="spellEnd"/>
      <w:r w:rsidRPr="00DC35A4">
        <w:rPr>
          <w:rFonts w:ascii="RixGo M" w:eastAsia="RixGo M" w:hAnsi="RixGo M" w:cs="Times New Roman" w:hint="eastAsia"/>
          <w:color w:val="555555"/>
          <w:sz w:val="21"/>
          <w:szCs w:val="21"/>
          <w:lang w:eastAsia="ko-KR"/>
        </w:rPr>
        <w:t xml:space="preserve"> 날로부터 7일 이내에 금융감독원에 조정을 요청할 수 있고, 금융감독원의 분쟁조정이 완료될 때까지 </w:t>
      </w:r>
      <w:proofErr w:type="spellStart"/>
      <w:r w:rsidRPr="00DC35A4">
        <w:rPr>
          <w:rFonts w:ascii="RixGo M" w:eastAsia="RixGo M" w:hAnsi="RixGo M" w:cs="Times New Roman" w:hint="eastAsia"/>
          <w:color w:val="555555"/>
          <w:sz w:val="21"/>
          <w:szCs w:val="21"/>
          <w:lang w:eastAsia="ko-KR"/>
        </w:rPr>
        <w:t>이용대금을</w:t>
      </w:r>
      <w:proofErr w:type="spellEnd"/>
      <w:r w:rsidRPr="00DC35A4">
        <w:rPr>
          <w:rFonts w:ascii="RixGo M" w:eastAsia="RixGo M" w:hAnsi="RixGo M" w:cs="Times New Roman" w:hint="eastAsia"/>
          <w:color w:val="555555"/>
          <w:sz w:val="21"/>
          <w:szCs w:val="21"/>
          <w:lang w:eastAsia="ko-KR"/>
        </w:rPr>
        <w:t xml:space="preserve"> 지급하지 않을 수 있습니다. 이때 카드사는 분쟁이 있는 금액의 연체를 이유로 회원의 </w:t>
      </w:r>
      <w:proofErr w:type="spellStart"/>
      <w:r w:rsidRPr="00DC35A4">
        <w:rPr>
          <w:rFonts w:ascii="RixGo M" w:eastAsia="RixGo M" w:hAnsi="RixGo M" w:cs="Times New Roman" w:hint="eastAsia"/>
          <w:color w:val="555555"/>
          <w:sz w:val="21"/>
          <w:szCs w:val="21"/>
          <w:lang w:eastAsia="ko-KR"/>
        </w:rPr>
        <w:t>연체정보를</w:t>
      </w:r>
      <w:proofErr w:type="spellEnd"/>
      <w:r w:rsidRPr="00DC35A4">
        <w:rPr>
          <w:rFonts w:ascii="RixGo M" w:eastAsia="RixGo M" w:hAnsi="RixGo M" w:cs="Times New Roman" w:hint="eastAsia"/>
          <w:color w:val="555555"/>
          <w:sz w:val="21"/>
          <w:szCs w:val="21"/>
          <w:lang w:eastAsia="ko-KR"/>
        </w:rPr>
        <w:t xml:space="preserve"> 신용정보집중기관 등에 등록할 수 없습니다.</w:t>
      </w:r>
    </w:p>
    <w:p w14:paraId="07F826B2" w14:textId="77777777" w:rsidR="00DC35A4" w:rsidRPr="00DC35A4" w:rsidRDefault="00DC35A4" w:rsidP="00DC35A4">
      <w:pPr>
        <w:numPr>
          <w:ilvl w:val="0"/>
          <w:numId w:val="3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금융감독원의 분쟁조정 결과, 카드발급 및 이용과정에서 카드사가 책임이 있는 것으로 밝혀질 경우 카드사는 </w:t>
      </w:r>
      <w:proofErr w:type="spellStart"/>
      <w:r w:rsidRPr="00DC35A4">
        <w:rPr>
          <w:rFonts w:ascii="RixGo M" w:eastAsia="RixGo M" w:hAnsi="RixGo M" w:cs="Times New Roman" w:hint="eastAsia"/>
          <w:color w:val="555555"/>
          <w:sz w:val="21"/>
          <w:szCs w:val="21"/>
          <w:lang w:eastAsia="ko-KR"/>
        </w:rPr>
        <w:t>이용대금의</w:t>
      </w:r>
      <w:proofErr w:type="spellEnd"/>
      <w:r w:rsidRPr="00DC35A4">
        <w:rPr>
          <w:rFonts w:ascii="RixGo M" w:eastAsia="RixGo M" w:hAnsi="RixGo M" w:cs="Times New Roman" w:hint="eastAsia"/>
          <w:color w:val="555555"/>
          <w:sz w:val="21"/>
          <w:szCs w:val="21"/>
          <w:lang w:eastAsia="ko-KR"/>
        </w:rPr>
        <w:t xml:space="preserve"> 전액 또는 일부를 부담합니다. 다만, 카드사가 금융감독원의 분쟁조정결과에 불복하여 관할법원에 민사소송을 제기하는 경우에는 그러하지 아니합니다.</w:t>
      </w:r>
    </w:p>
    <w:p w14:paraId="55F132A2" w14:textId="77777777" w:rsidR="00DC35A4" w:rsidRPr="00DC35A4" w:rsidRDefault="00DC35A4" w:rsidP="00DC35A4">
      <w:pPr>
        <w:numPr>
          <w:ilvl w:val="0"/>
          <w:numId w:val="3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⑤ 금융감독원의 분쟁조정 결과, 회원에게 책임이 있다고 밝혀질 경우 </w:t>
      </w:r>
      <w:proofErr w:type="spellStart"/>
      <w:r w:rsidRPr="00DC35A4">
        <w:rPr>
          <w:rFonts w:ascii="RixGo M" w:eastAsia="RixGo M" w:hAnsi="RixGo M" w:cs="Times New Roman" w:hint="eastAsia"/>
          <w:color w:val="555555"/>
          <w:sz w:val="21"/>
          <w:szCs w:val="21"/>
          <w:lang w:eastAsia="ko-KR"/>
        </w:rPr>
        <w:t>이용대금이</w:t>
      </w:r>
      <w:proofErr w:type="spellEnd"/>
      <w:r w:rsidRPr="00DC35A4">
        <w:rPr>
          <w:rFonts w:ascii="RixGo M" w:eastAsia="RixGo M" w:hAnsi="RixGo M" w:cs="Times New Roman" w:hint="eastAsia"/>
          <w:color w:val="555555"/>
          <w:sz w:val="21"/>
          <w:szCs w:val="21"/>
          <w:lang w:eastAsia="ko-KR"/>
        </w:rPr>
        <w:t xml:space="preserve"> 당초 결제일에 청구된 것으로 간주하여 카드사는 회원에게 지연배상금을 부담시킬 수 있습니다. 다만, 회원이 금융감독원의 분쟁조정결과에 불복하여 관할법원에 민사소송을 제기하는 경우에는 그러하지 아니합니다.</w:t>
      </w:r>
    </w:p>
    <w:p w14:paraId="213064FE"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lastRenderedPageBreak/>
        <w:t xml:space="preserve">제40조(카드의 </w:t>
      </w:r>
      <w:proofErr w:type="spellStart"/>
      <w:r w:rsidRPr="00DC35A4">
        <w:rPr>
          <w:rFonts w:ascii="RixGo EB" w:eastAsia="RixGo EB" w:hAnsi="RixGo EB" w:cs="Times New Roman" w:hint="eastAsia"/>
          <w:color w:val="555555"/>
          <w:sz w:val="21"/>
          <w:szCs w:val="21"/>
          <w:lang w:eastAsia="ko-KR"/>
        </w:rPr>
        <w:t>분실·도난신고와</w:t>
      </w:r>
      <w:proofErr w:type="spellEnd"/>
      <w:r w:rsidRPr="00DC35A4">
        <w:rPr>
          <w:rFonts w:ascii="RixGo EB" w:eastAsia="RixGo EB" w:hAnsi="RixGo EB" w:cs="Times New Roman" w:hint="eastAsia"/>
          <w:color w:val="555555"/>
          <w:sz w:val="21"/>
          <w:szCs w:val="21"/>
          <w:lang w:eastAsia="ko-KR"/>
        </w:rPr>
        <w:t xml:space="preserve"> 보상)</w:t>
      </w:r>
    </w:p>
    <w:p w14:paraId="589F2C94" w14:textId="77777777" w:rsidR="00DC35A4" w:rsidRPr="00DC35A4" w:rsidRDefault="00DC35A4" w:rsidP="00DC35A4">
      <w:pPr>
        <w:numPr>
          <w:ilvl w:val="0"/>
          <w:numId w:val="39"/>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회원은 카드를 분실하거나 도난당한 경우 즉시 카드사에 그 내용을 전화 또는 서면 등으로 신고하여야 합니다. 이 경우 카드사는 즉시 </w:t>
      </w:r>
      <w:proofErr w:type="spellStart"/>
      <w:r w:rsidRPr="00DC35A4">
        <w:rPr>
          <w:rFonts w:ascii="RixGo M" w:eastAsia="RixGo M" w:hAnsi="RixGo M" w:cs="Times New Roman" w:hint="eastAsia"/>
          <w:color w:val="555555"/>
          <w:sz w:val="21"/>
          <w:szCs w:val="21"/>
          <w:lang w:eastAsia="ko-KR"/>
        </w:rPr>
        <w:t>신고접수자</w:t>
      </w:r>
      <w:proofErr w:type="spellEnd"/>
      <w:r w:rsidRPr="00DC35A4">
        <w:rPr>
          <w:rFonts w:ascii="RixGo M" w:eastAsia="RixGo M" w:hAnsi="RixGo M" w:cs="Times New Roman" w:hint="eastAsia"/>
          <w:color w:val="555555"/>
          <w:sz w:val="21"/>
          <w:szCs w:val="21"/>
          <w:lang w:eastAsia="ko-KR"/>
        </w:rPr>
        <w:t xml:space="preserve">, 접수번호, </w:t>
      </w:r>
      <w:proofErr w:type="spellStart"/>
      <w:r w:rsidRPr="00DC35A4">
        <w:rPr>
          <w:rFonts w:ascii="RixGo M" w:eastAsia="RixGo M" w:hAnsi="RixGo M" w:cs="Times New Roman" w:hint="eastAsia"/>
          <w:color w:val="555555"/>
          <w:sz w:val="21"/>
          <w:szCs w:val="21"/>
          <w:lang w:eastAsia="ko-KR"/>
        </w:rPr>
        <w:t>신고시점</w:t>
      </w:r>
      <w:proofErr w:type="spellEnd"/>
      <w:r w:rsidRPr="00DC35A4">
        <w:rPr>
          <w:rFonts w:ascii="RixGo M" w:eastAsia="RixGo M" w:hAnsi="RixGo M" w:cs="Times New Roman" w:hint="eastAsia"/>
          <w:color w:val="555555"/>
          <w:sz w:val="21"/>
          <w:szCs w:val="21"/>
          <w:lang w:eastAsia="ko-KR"/>
        </w:rPr>
        <w:t xml:space="preserve"> 기타 </w:t>
      </w:r>
      <w:proofErr w:type="spellStart"/>
      <w:r w:rsidRPr="00DC35A4">
        <w:rPr>
          <w:rFonts w:ascii="RixGo M" w:eastAsia="RixGo M" w:hAnsi="RixGo M" w:cs="Times New Roman" w:hint="eastAsia"/>
          <w:color w:val="555555"/>
          <w:sz w:val="21"/>
          <w:szCs w:val="21"/>
          <w:lang w:eastAsia="ko-KR"/>
        </w:rPr>
        <w:t>접수사실을</w:t>
      </w:r>
      <w:proofErr w:type="spellEnd"/>
      <w:r w:rsidRPr="00DC35A4">
        <w:rPr>
          <w:rFonts w:ascii="RixGo M" w:eastAsia="RixGo M" w:hAnsi="RixGo M" w:cs="Times New Roman" w:hint="eastAsia"/>
          <w:color w:val="555555"/>
          <w:sz w:val="21"/>
          <w:szCs w:val="21"/>
          <w:lang w:eastAsia="ko-KR"/>
        </w:rPr>
        <w:t xml:space="preserve"> 확인할 수 있는 사항을 회원에게 알려드리며, 회원은 이러한 사항을 확인하여야 합니다.</w:t>
      </w:r>
    </w:p>
    <w:p w14:paraId="6D7E0E78" w14:textId="77777777" w:rsidR="00DC35A4" w:rsidRPr="00DC35A4" w:rsidRDefault="00DC35A4" w:rsidP="00DC35A4">
      <w:pPr>
        <w:numPr>
          <w:ilvl w:val="0"/>
          <w:numId w:val="39"/>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② 제1항의 절차를 이행한 회원이 분실</w:t>
      </w:r>
      <w:r w:rsidRPr="00DC35A4">
        <w:rPr>
          <w:rFonts w:ascii="MS Mincho" w:eastAsia="MS Mincho" w:hAnsi="MS Mincho" w:cs="MS Mincho"/>
          <w:color w:val="555555"/>
          <w:sz w:val="21"/>
          <w:szCs w:val="21"/>
          <w:lang w:eastAsia="ko-KR"/>
        </w:rPr>
        <w:t>․</w:t>
      </w:r>
      <w:r w:rsidRPr="00DC35A4">
        <w:rPr>
          <w:rFonts w:ascii="RixGo M" w:eastAsia="RixGo M" w:hAnsi="RixGo M" w:cs="Times New Roman" w:hint="eastAsia"/>
          <w:color w:val="555555"/>
          <w:sz w:val="21"/>
          <w:szCs w:val="21"/>
          <w:lang w:eastAsia="ko-KR"/>
        </w:rPr>
        <w:t xml:space="preserve">도난으로 인한 카드 부정사용금액에 대하여 보상신청을 하고자 할 때에는 카드사가 정하는 절차에 따라 서면, 유선 등으로 보상신청을 하여야 하며, 이 경우 회원은 </w:t>
      </w:r>
      <w:proofErr w:type="spellStart"/>
      <w:r w:rsidRPr="00DC35A4">
        <w:rPr>
          <w:rFonts w:ascii="RixGo M" w:eastAsia="RixGo M" w:hAnsi="RixGo M" w:cs="Times New Roman" w:hint="eastAsia"/>
          <w:color w:val="555555"/>
          <w:sz w:val="21"/>
          <w:szCs w:val="21"/>
          <w:lang w:eastAsia="ko-KR"/>
        </w:rPr>
        <w:t>분실·도난</w:t>
      </w:r>
      <w:proofErr w:type="spellEnd"/>
      <w:r w:rsidRPr="00DC35A4">
        <w:rPr>
          <w:rFonts w:ascii="RixGo M" w:eastAsia="RixGo M" w:hAnsi="RixGo M" w:cs="Times New Roman" w:hint="eastAsia"/>
          <w:color w:val="555555"/>
          <w:sz w:val="21"/>
          <w:szCs w:val="21"/>
          <w:lang w:eastAsia="ko-KR"/>
        </w:rPr>
        <w:t xml:space="preserve"> 신고 </w:t>
      </w:r>
      <w:proofErr w:type="spellStart"/>
      <w:r w:rsidRPr="00DC35A4">
        <w:rPr>
          <w:rFonts w:ascii="RixGo M" w:eastAsia="RixGo M" w:hAnsi="RixGo M" w:cs="Times New Roman" w:hint="eastAsia"/>
          <w:color w:val="555555"/>
          <w:sz w:val="21"/>
          <w:szCs w:val="21"/>
          <w:lang w:eastAsia="ko-KR"/>
        </w:rPr>
        <w:t>접수시점으로부터</w:t>
      </w:r>
      <w:proofErr w:type="spellEnd"/>
      <w:r w:rsidRPr="00DC35A4">
        <w:rPr>
          <w:rFonts w:ascii="RixGo M" w:eastAsia="RixGo M" w:hAnsi="RixGo M" w:cs="Times New Roman" w:hint="eastAsia"/>
          <w:color w:val="555555"/>
          <w:sz w:val="21"/>
          <w:szCs w:val="21"/>
          <w:lang w:eastAsia="ko-KR"/>
        </w:rPr>
        <w:t xml:space="preserve"> 60일전 이후에 발생한 제3자의 카드 부정사용금액에 대하여 제3항의 각 호를 제외하고 카드사에 보상을 신청할 수 있습니다(단, 단기카드대출(현금서비스), 장기카드대출(카드론), 전자상거래 등 비밀번호를 본인확인 수단으로 활용하는 카드거래에서 발생한 제3자의 카드 부정사용 등에 대한 책임은 제40조제3항제3호에 따릅니다). 다만, 카드사는 제1항의 </w:t>
      </w:r>
      <w:proofErr w:type="spellStart"/>
      <w:r w:rsidRPr="00DC35A4">
        <w:rPr>
          <w:rFonts w:ascii="RixGo M" w:eastAsia="RixGo M" w:hAnsi="RixGo M" w:cs="Times New Roman" w:hint="eastAsia"/>
          <w:color w:val="555555"/>
          <w:sz w:val="21"/>
          <w:szCs w:val="21"/>
          <w:lang w:eastAsia="ko-KR"/>
        </w:rPr>
        <w:t>신고시점</w:t>
      </w:r>
      <w:proofErr w:type="spellEnd"/>
      <w:r w:rsidRPr="00DC35A4">
        <w:rPr>
          <w:rFonts w:ascii="RixGo M" w:eastAsia="RixGo M" w:hAnsi="RixGo M" w:cs="Times New Roman" w:hint="eastAsia"/>
          <w:color w:val="555555"/>
          <w:sz w:val="21"/>
          <w:szCs w:val="21"/>
          <w:lang w:eastAsia="ko-KR"/>
        </w:rPr>
        <w:t xml:space="preserve"> 이전에 발생한 50만원을 초과하는 부정사용금액에 대해 1만원 이하의 보상처리수수료를 청구할 수 있습니다.</w:t>
      </w:r>
    </w:p>
    <w:p w14:paraId="17FDF03B" w14:textId="77777777" w:rsidR="00DC35A4" w:rsidRPr="00DC35A4" w:rsidRDefault="00DC35A4" w:rsidP="00DC35A4">
      <w:pPr>
        <w:numPr>
          <w:ilvl w:val="0"/>
          <w:numId w:val="39"/>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③ 카드사는 다음 각 호에 해당하는 경우(</w:t>
      </w:r>
      <w:proofErr w:type="spellStart"/>
      <w:r w:rsidRPr="00DC35A4">
        <w:rPr>
          <w:rFonts w:ascii="RixGo M" w:eastAsia="RixGo M" w:hAnsi="RixGo M" w:cs="Times New Roman" w:hint="eastAsia"/>
          <w:color w:val="555555"/>
          <w:sz w:val="21"/>
          <w:szCs w:val="21"/>
          <w:lang w:eastAsia="ko-KR"/>
        </w:rPr>
        <w:t>분실·도난</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신고시점</w:t>
      </w:r>
      <w:proofErr w:type="spellEnd"/>
      <w:r w:rsidRPr="00DC35A4">
        <w:rPr>
          <w:rFonts w:ascii="RixGo M" w:eastAsia="RixGo M" w:hAnsi="RixGo M" w:cs="Times New Roman" w:hint="eastAsia"/>
          <w:color w:val="555555"/>
          <w:sz w:val="21"/>
          <w:szCs w:val="21"/>
          <w:lang w:eastAsia="ko-KR"/>
        </w:rPr>
        <w:t xml:space="preserve"> 이후 </w:t>
      </w:r>
      <w:proofErr w:type="spellStart"/>
      <w:r w:rsidRPr="00DC35A4">
        <w:rPr>
          <w:rFonts w:ascii="RixGo M" w:eastAsia="RixGo M" w:hAnsi="RixGo M" w:cs="Times New Roman" w:hint="eastAsia"/>
          <w:color w:val="555555"/>
          <w:sz w:val="21"/>
          <w:szCs w:val="21"/>
          <w:lang w:eastAsia="ko-KR"/>
        </w:rPr>
        <w:t>발생분은</w:t>
      </w:r>
      <w:proofErr w:type="spellEnd"/>
      <w:r w:rsidRPr="00DC35A4">
        <w:rPr>
          <w:rFonts w:ascii="RixGo M" w:eastAsia="RixGo M" w:hAnsi="RixGo M" w:cs="Times New Roman" w:hint="eastAsia"/>
          <w:color w:val="555555"/>
          <w:sz w:val="21"/>
          <w:szCs w:val="21"/>
          <w:lang w:eastAsia="ko-KR"/>
        </w:rPr>
        <w:t xml:space="preserve"> 제외한다) 회원에게 그 책임의 전부 또는 일부를 부담하게 할 수 있습니다.</w:t>
      </w:r>
    </w:p>
    <w:p w14:paraId="03F5CACC" w14:textId="77777777" w:rsidR="00DC35A4" w:rsidRPr="00DC35A4" w:rsidRDefault="00DC35A4" w:rsidP="00DC35A4">
      <w:pPr>
        <w:numPr>
          <w:ilvl w:val="1"/>
          <w:numId w:val="39"/>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1. 회원의 고의로 </w:t>
      </w:r>
      <w:proofErr w:type="spellStart"/>
      <w:r w:rsidRPr="00DC35A4">
        <w:rPr>
          <w:rFonts w:ascii="RixGo M" w:eastAsia="RixGo M" w:hAnsi="RixGo M" w:cs="Times New Roman" w:hint="eastAsia"/>
          <w:color w:val="555555"/>
          <w:sz w:val="21"/>
          <w:szCs w:val="21"/>
          <w:lang w:eastAsia="ko-KR"/>
        </w:rPr>
        <w:t>부정사용이</w:t>
      </w:r>
      <w:proofErr w:type="spellEnd"/>
      <w:r w:rsidRPr="00DC35A4">
        <w:rPr>
          <w:rFonts w:ascii="RixGo M" w:eastAsia="RixGo M" w:hAnsi="RixGo M" w:cs="Times New Roman" w:hint="eastAsia"/>
          <w:color w:val="555555"/>
          <w:sz w:val="21"/>
          <w:szCs w:val="21"/>
          <w:lang w:eastAsia="ko-KR"/>
        </w:rPr>
        <w:t xml:space="preserve"> 발생한 경우</w:t>
      </w:r>
    </w:p>
    <w:p w14:paraId="0771B2E7" w14:textId="77777777" w:rsidR="00DC35A4" w:rsidRPr="00DC35A4" w:rsidRDefault="00DC35A4" w:rsidP="00DC35A4">
      <w:pPr>
        <w:numPr>
          <w:ilvl w:val="1"/>
          <w:numId w:val="39"/>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2. 회원이 카드에 서명을 하지 않은 </w:t>
      </w:r>
      <w:proofErr w:type="gramStart"/>
      <w:r w:rsidRPr="00DC35A4">
        <w:rPr>
          <w:rFonts w:ascii="RixGo M" w:eastAsia="RixGo M" w:hAnsi="RixGo M" w:cs="Times New Roman" w:hint="eastAsia"/>
          <w:color w:val="555555"/>
          <w:sz w:val="21"/>
          <w:szCs w:val="21"/>
          <w:lang w:eastAsia="ko-KR"/>
        </w:rPr>
        <w:t>경우(</w:t>
      </w:r>
      <w:proofErr w:type="gramEnd"/>
      <w:r w:rsidRPr="00DC35A4">
        <w:rPr>
          <w:rFonts w:ascii="RixGo M" w:eastAsia="RixGo M" w:hAnsi="RixGo M" w:cs="Times New Roman" w:hint="eastAsia"/>
          <w:color w:val="555555"/>
          <w:sz w:val="21"/>
          <w:szCs w:val="21"/>
          <w:lang w:eastAsia="ko-KR"/>
        </w:rPr>
        <w:t>다음 각목의 경우에 한한다)</w:t>
      </w:r>
      <w:r w:rsidRPr="00DC35A4">
        <w:rPr>
          <w:rFonts w:ascii="RixGo M" w:eastAsia="RixGo M" w:hAnsi="RixGo M" w:cs="Times New Roman" w:hint="eastAsia"/>
          <w:color w:val="555555"/>
          <w:sz w:val="21"/>
          <w:szCs w:val="21"/>
          <w:lang w:eastAsia="ko-KR"/>
        </w:rPr>
        <w:br/>
        <w:t xml:space="preserve">가. 가맹점이 서명을 통해 본인확인을 하려하였으나 회원 본인의 카드 </w:t>
      </w:r>
      <w:proofErr w:type="spellStart"/>
      <w:r w:rsidRPr="00DC35A4">
        <w:rPr>
          <w:rFonts w:ascii="RixGo M" w:eastAsia="RixGo M" w:hAnsi="RixGo M" w:cs="Times New Roman" w:hint="eastAsia"/>
          <w:color w:val="555555"/>
          <w:sz w:val="21"/>
          <w:szCs w:val="21"/>
          <w:lang w:eastAsia="ko-KR"/>
        </w:rPr>
        <w:t>미서명으로</w:t>
      </w:r>
      <w:proofErr w:type="spellEnd"/>
      <w:r w:rsidRPr="00DC35A4">
        <w:rPr>
          <w:rFonts w:ascii="RixGo M" w:eastAsia="RixGo M" w:hAnsi="RixGo M" w:cs="Times New Roman" w:hint="eastAsia"/>
          <w:color w:val="555555"/>
          <w:sz w:val="21"/>
          <w:szCs w:val="21"/>
          <w:lang w:eastAsia="ko-KR"/>
        </w:rPr>
        <w:t xml:space="preserve"> 본인확인을 하지 못한 경우</w:t>
      </w:r>
      <w:r w:rsidRPr="00DC35A4">
        <w:rPr>
          <w:rFonts w:ascii="RixGo M" w:eastAsia="RixGo M" w:hAnsi="RixGo M" w:cs="Times New Roman" w:hint="eastAsia"/>
          <w:color w:val="555555"/>
          <w:sz w:val="21"/>
          <w:szCs w:val="21"/>
          <w:lang w:eastAsia="ko-KR"/>
        </w:rPr>
        <w:br/>
        <w:t>나. 회원이 서명을 하였다고 거짓으로 신고한 경우</w:t>
      </w:r>
    </w:p>
    <w:p w14:paraId="2FE903A3" w14:textId="77777777" w:rsidR="00DC35A4" w:rsidRPr="00DC35A4" w:rsidRDefault="00DC35A4" w:rsidP="00DC35A4">
      <w:pPr>
        <w:numPr>
          <w:ilvl w:val="1"/>
          <w:numId w:val="39"/>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3. 회원이 고의 또는 과실로 비밀번호를 누설하는 </w:t>
      </w:r>
      <w:proofErr w:type="gramStart"/>
      <w:r w:rsidRPr="00DC35A4">
        <w:rPr>
          <w:rFonts w:ascii="RixGo M" w:eastAsia="RixGo M" w:hAnsi="RixGo M" w:cs="Times New Roman" w:hint="eastAsia"/>
          <w:color w:val="555555"/>
          <w:sz w:val="21"/>
          <w:szCs w:val="21"/>
          <w:lang w:eastAsia="ko-KR"/>
        </w:rPr>
        <w:t>경우(</w:t>
      </w:r>
      <w:proofErr w:type="gramEnd"/>
      <w:r w:rsidRPr="00DC35A4">
        <w:rPr>
          <w:rFonts w:ascii="RixGo M" w:eastAsia="RixGo M" w:hAnsi="RixGo M" w:cs="Times New Roman" w:hint="eastAsia"/>
          <w:color w:val="555555"/>
          <w:sz w:val="21"/>
          <w:szCs w:val="21"/>
          <w:lang w:eastAsia="ko-KR"/>
        </w:rPr>
        <w:t xml:space="preserve">자기 또는 친족의 </w:t>
      </w:r>
      <w:proofErr w:type="spellStart"/>
      <w:r w:rsidRPr="00DC35A4">
        <w:rPr>
          <w:rFonts w:ascii="RixGo M" w:eastAsia="RixGo M" w:hAnsi="RixGo M" w:cs="Times New Roman" w:hint="eastAsia"/>
          <w:color w:val="555555"/>
          <w:sz w:val="21"/>
          <w:szCs w:val="21"/>
          <w:lang w:eastAsia="ko-KR"/>
        </w:rPr>
        <w:t>생명·신체에</w:t>
      </w:r>
      <w:proofErr w:type="spellEnd"/>
      <w:r w:rsidRPr="00DC35A4">
        <w:rPr>
          <w:rFonts w:ascii="RixGo M" w:eastAsia="RixGo M" w:hAnsi="RixGo M" w:cs="Times New Roman" w:hint="eastAsia"/>
          <w:color w:val="555555"/>
          <w:sz w:val="21"/>
          <w:szCs w:val="21"/>
          <w:lang w:eastAsia="ko-KR"/>
        </w:rPr>
        <w:t xml:space="preserve"> 대한 위해 때문에 비밀번호를 누설한 경우 등 회원의 </w:t>
      </w:r>
      <w:proofErr w:type="spellStart"/>
      <w:r w:rsidRPr="00DC35A4">
        <w:rPr>
          <w:rFonts w:ascii="RixGo M" w:eastAsia="RixGo M" w:hAnsi="RixGo M" w:cs="Times New Roman" w:hint="eastAsia"/>
          <w:color w:val="555555"/>
          <w:sz w:val="21"/>
          <w:szCs w:val="21"/>
          <w:lang w:eastAsia="ko-KR"/>
        </w:rPr>
        <w:t>고의·과실이</w:t>
      </w:r>
      <w:proofErr w:type="spellEnd"/>
      <w:r w:rsidRPr="00DC35A4">
        <w:rPr>
          <w:rFonts w:ascii="RixGo M" w:eastAsia="RixGo M" w:hAnsi="RixGo M" w:cs="Times New Roman" w:hint="eastAsia"/>
          <w:color w:val="555555"/>
          <w:sz w:val="21"/>
          <w:szCs w:val="21"/>
          <w:lang w:eastAsia="ko-KR"/>
        </w:rPr>
        <w:t xml:space="preserve"> 없는 경우는 제외한다)</w:t>
      </w:r>
    </w:p>
    <w:p w14:paraId="193D5524" w14:textId="77777777" w:rsidR="00DC35A4" w:rsidRPr="00DC35A4" w:rsidRDefault="00DC35A4" w:rsidP="00DC35A4">
      <w:pPr>
        <w:numPr>
          <w:ilvl w:val="1"/>
          <w:numId w:val="39"/>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4. 카드를 </w:t>
      </w:r>
      <w:proofErr w:type="gramStart"/>
      <w:r w:rsidRPr="00DC35A4">
        <w:rPr>
          <w:rFonts w:ascii="RixGo M" w:eastAsia="RixGo M" w:hAnsi="RixGo M" w:cs="Times New Roman" w:hint="eastAsia"/>
          <w:color w:val="555555"/>
          <w:sz w:val="21"/>
          <w:szCs w:val="21"/>
          <w:lang w:eastAsia="ko-KR"/>
        </w:rPr>
        <w:t>타인(</w:t>
      </w:r>
      <w:proofErr w:type="gramEnd"/>
      <w:r w:rsidRPr="00DC35A4">
        <w:rPr>
          <w:rFonts w:ascii="RixGo M" w:eastAsia="RixGo M" w:hAnsi="RixGo M" w:cs="Times New Roman" w:hint="eastAsia"/>
          <w:color w:val="555555"/>
          <w:sz w:val="21"/>
          <w:szCs w:val="21"/>
          <w:lang w:eastAsia="ko-KR"/>
        </w:rPr>
        <w:t>가족, 동거인을 포함한다)에게 양도 또는 담보의 목적으로 제공하는 경우</w:t>
      </w:r>
    </w:p>
    <w:p w14:paraId="60F80025" w14:textId="77777777" w:rsidR="00DC35A4" w:rsidRPr="00DC35A4" w:rsidRDefault="00DC35A4" w:rsidP="00DC35A4">
      <w:pPr>
        <w:numPr>
          <w:ilvl w:val="1"/>
          <w:numId w:val="39"/>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5. 회원이 과실로 카드를 </w:t>
      </w:r>
      <w:proofErr w:type="spellStart"/>
      <w:r w:rsidRPr="00DC35A4">
        <w:rPr>
          <w:rFonts w:ascii="RixGo M" w:eastAsia="RixGo M" w:hAnsi="RixGo M" w:cs="Times New Roman" w:hint="eastAsia"/>
          <w:color w:val="555555"/>
          <w:sz w:val="21"/>
          <w:szCs w:val="21"/>
          <w:lang w:eastAsia="ko-KR"/>
        </w:rPr>
        <w:t>노출·방치한</w:t>
      </w:r>
      <w:proofErr w:type="spellEnd"/>
      <w:r w:rsidRPr="00DC35A4">
        <w:rPr>
          <w:rFonts w:ascii="RixGo M" w:eastAsia="RixGo M" w:hAnsi="RixGo M" w:cs="Times New Roman" w:hint="eastAsia"/>
          <w:color w:val="555555"/>
          <w:sz w:val="21"/>
          <w:szCs w:val="21"/>
          <w:lang w:eastAsia="ko-KR"/>
        </w:rPr>
        <w:t xml:space="preserve"> </w:t>
      </w:r>
      <w:proofErr w:type="gramStart"/>
      <w:r w:rsidRPr="00DC35A4">
        <w:rPr>
          <w:rFonts w:ascii="RixGo M" w:eastAsia="RixGo M" w:hAnsi="RixGo M" w:cs="Times New Roman" w:hint="eastAsia"/>
          <w:color w:val="555555"/>
          <w:sz w:val="21"/>
          <w:szCs w:val="21"/>
          <w:lang w:eastAsia="ko-KR"/>
        </w:rPr>
        <w:t>경우(</w:t>
      </w:r>
      <w:proofErr w:type="gramEnd"/>
      <w:r w:rsidRPr="00DC35A4">
        <w:rPr>
          <w:rFonts w:ascii="RixGo M" w:eastAsia="RixGo M" w:hAnsi="RixGo M" w:cs="Times New Roman" w:hint="eastAsia"/>
          <w:color w:val="555555"/>
          <w:sz w:val="21"/>
          <w:szCs w:val="21"/>
          <w:lang w:eastAsia="ko-KR"/>
        </w:rPr>
        <w:t xml:space="preserve">회원의 카드 </w:t>
      </w:r>
      <w:proofErr w:type="spellStart"/>
      <w:r w:rsidRPr="00DC35A4">
        <w:rPr>
          <w:rFonts w:ascii="RixGo M" w:eastAsia="RixGo M" w:hAnsi="RixGo M" w:cs="Times New Roman" w:hint="eastAsia"/>
          <w:color w:val="555555"/>
          <w:sz w:val="21"/>
          <w:szCs w:val="21"/>
          <w:lang w:eastAsia="ko-KR"/>
        </w:rPr>
        <w:t>노출·방치로</w:t>
      </w:r>
      <w:proofErr w:type="spellEnd"/>
      <w:r w:rsidRPr="00DC35A4">
        <w:rPr>
          <w:rFonts w:ascii="RixGo M" w:eastAsia="RixGo M" w:hAnsi="RixGo M" w:cs="Times New Roman" w:hint="eastAsia"/>
          <w:color w:val="555555"/>
          <w:sz w:val="21"/>
          <w:szCs w:val="21"/>
          <w:lang w:eastAsia="ko-KR"/>
        </w:rPr>
        <w:t xml:space="preserve"> 인해 가족, 동거인이 카드를 사용한 경우도 포함한다)</w:t>
      </w:r>
    </w:p>
    <w:p w14:paraId="252A82E1" w14:textId="77777777" w:rsidR="00DC35A4" w:rsidRPr="00DC35A4" w:rsidRDefault="00DC35A4" w:rsidP="00DC35A4">
      <w:pPr>
        <w:numPr>
          <w:ilvl w:val="1"/>
          <w:numId w:val="39"/>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6. 회원이 합리적인 이유 없이 고의적으로 카드사에 </w:t>
      </w:r>
      <w:proofErr w:type="spellStart"/>
      <w:r w:rsidRPr="00DC35A4">
        <w:rPr>
          <w:rFonts w:ascii="RixGo M" w:eastAsia="RixGo M" w:hAnsi="RixGo M" w:cs="Times New Roman" w:hint="eastAsia"/>
          <w:color w:val="555555"/>
          <w:sz w:val="21"/>
          <w:szCs w:val="21"/>
          <w:lang w:eastAsia="ko-KR"/>
        </w:rPr>
        <w:t>분실·도난</w:t>
      </w:r>
      <w:proofErr w:type="spellEnd"/>
      <w:r w:rsidRPr="00DC35A4">
        <w:rPr>
          <w:rFonts w:ascii="RixGo M" w:eastAsia="RixGo M" w:hAnsi="RixGo M" w:cs="Times New Roman" w:hint="eastAsia"/>
          <w:color w:val="555555"/>
          <w:sz w:val="21"/>
          <w:szCs w:val="21"/>
          <w:lang w:eastAsia="ko-KR"/>
        </w:rPr>
        <w:t xml:space="preserve"> 신고를 지연한 경우</w:t>
      </w:r>
    </w:p>
    <w:p w14:paraId="6AEBB9BE" w14:textId="77777777" w:rsidR="00DC35A4" w:rsidRPr="00DC35A4" w:rsidRDefault="00DC35A4" w:rsidP="00DC35A4">
      <w:pPr>
        <w:numPr>
          <w:ilvl w:val="0"/>
          <w:numId w:val="39"/>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제1항 및 제2항에 의한 회원의 </w:t>
      </w:r>
      <w:proofErr w:type="spellStart"/>
      <w:r w:rsidRPr="00DC35A4">
        <w:rPr>
          <w:rFonts w:ascii="RixGo M" w:eastAsia="RixGo M" w:hAnsi="RixGo M" w:cs="Times New Roman" w:hint="eastAsia"/>
          <w:color w:val="555555"/>
          <w:sz w:val="21"/>
          <w:szCs w:val="21"/>
          <w:lang w:eastAsia="ko-KR"/>
        </w:rPr>
        <w:t>분실·도난</w:t>
      </w:r>
      <w:proofErr w:type="spellEnd"/>
      <w:r w:rsidRPr="00DC35A4">
        <w:rPr>
          <w:rFonts w:ascii="RixGo M" w:eastAsia="RixGo M" w:hAnsi="RixGo M" w:cs="Times New Roman" w:hint="eastAsia"/>
          <w:color w:val="555555"/>
          <w:sz w:val="21"/>
          <w:szCs w:val="21"/>
          <w:lang w:eastAsia="ko-KR"/>
        </w:rPr>
        <w:t xml:space="preserve"> 신고가 회원의 허위신고로 밝혀지고 그로 인해 카드사에 손해가 발행한 경우 카드사는 회원에게 손해배상을 청구할 수 있습니다.</w:t>
      </w:r>
    </w:p>
    <w:p w14:paraId="70419D37" w14:textId="77777777" w:rsidR="00DC35A4" w:rsidRPr="00DC35A4" w:rsidRDefault="00DC35A4" w:rsidP="00DC35A4">
      <w:pPr>
        <w:numPr>
          <w:ilvl w:val="0"/>
          <w:numId w:val="39"/>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⑤ 회원과 카드사는 분실</w:t>
      </w:r>
      <w:r w:rsidRPr="00DC35A4">
        <w:rPr>
          <w:rFonts w:ascii="MS Mincho" w:eastAsia="MS Mincho" w:hAnsi="MS Mincho" w:cs="MS Mincho"/>
          <w:color w:val="555555"/>
          <w:sz w:val="21"/>
          <w:szCs w:val="21"/>
          <w:lang w:eastAsia="ko-KR"/>
        </w:rPr>
        <w:t>‧</w:t>
      </w:r>
      <w:r w:rsidRPr="00DC35A4">
        <w:rPr>
          <w:rFonts w:ascii="RixGo M" w:eastAsia="RixGo M" w:hAnsi="RixGo M" w:cs="Times New Roman" w:hint="eastAsia"/>
          <w:color w:val="555555"/>
          <w:sz w:val="21"/>
          <w:szCs w:val="21"/>
          <w:lang w:eastAsia="ko-KR"/>
        </w:rPr>
        <w:t>도난 조사에 상호간 성실히 임하도록 합니다.</w:t>
      </w:r>
    </w:p>
    <w:p w14:paraId="2039361A"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제41조(</w:t>
      </w:r>
      <w:proofErr w:type="spellStart"/>
      <w:r w:rsidRPr="00DC35A4">
        <w:rPr>
          <w:rFonts w:ascii="RixGo EB" w:eastAsia="RixGo EB" w:hAnsi="RixGo EB" w:cs="Times New Roman" w:hint="eastAsia"/>
          <w:color w:val="555555"/>
          <w:sz w:val="21"/>
          <w:szCs w:val="21"/>
          <w:lang w:eastAsia="ko-KR"/>
        </w:rPr>
        <w:t>위·변조카드</w:t>
      </w:r>
      <w:proofErr w:type="spellEnd"/>
      <w:r w:rsidRPr="00DC35A4">
        <w:rPr>
          <w:rFonts w:ascii="RixGo EB" w:eastAsia="RixGo EB" w:hAnsi="RixGo EB" w:cs="Times New Roman" w:hint="eastAsia"/>
          <w:color w:val="555555"/>
          <w:sz w:val="21"/>
          <w:szCs w:val="21"/>
          <w:lang w:eastAsia="ko-KR"/>
        </w:rPr>
        <w:t xml:space="preserve"> 사용 등에 대한 책임)</w:t>
      </w:r>
    </w:p>
    <w:p w14:paraId="4DDD454F" w14:textId="77777777" w:rsidR="00DC35A4" w:rsidRPr="00DC35A4" w:rsidRDefault="00DC35A4" w:rsidP="00DC35A4">
      <w:pPr>
        <w:numPr>
          <w:ilvl w:val="0"/>
          <w:numId w:val="40"/>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① 다음 각 호에 따른 카드의 사용으로 생기는 책임은 카드사에 있습니다.</w:t>
      </w:r>
    </w:p>
    <w:p w14:paraId="3CB8B494" w14:textId="77777777" w:rsidR="00DC35A4" w:rsidRPr="00DC35A4" w:rsidRDefault="00DC35A4" w:rsidP="00DC35A4">
      <w:pPr>
        <w:numPr>
          <w:ilvl w:val="1"/>
          <w:numId w:val="4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1. 위조되거나 변조된 카드의 사용</w:t>
      </w:r>
    </w:p>
    <w:p w14:paraId="14F4532E" w14:textId="77777777" w:rsidR="00DC35A4" w:rsidRPr="00DC35A4" w:rsidRDefault="00DC35A4" w:rsidP="00DC35A4">
      <w:pPr>
        <w:numPr>
          <w:ilvl w:val="1"/>
          <w:numId w:val="4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2. 해킹, 전산장애, 내부자정보유출 등 부정한 방법으로 얻은 카드의 정보를 이용한 카드의 사용</w:t>
      </w:r>
    </w:p>
    <w:p w14:paraId="7C27D523" w14:textId="77777777" w:rsidR="00DC35A4" w:rsidRPr="00DC35A4" w:rsidRDefault="00DC35A4" w:rsidP="00DC35A4">
      <w:pPr>
        <w:numPr>
          <w:ilvl w:val="1"/>
          <w:numId w:val="4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3. 다른 사람의 명의를 도용하여 발급받은 카드의 </w:t>
      </w:r>
      <w:proofErr w:type="gramStart"/>
      <w:r w:rsidRPr="00DC35A4">
        <w:rPr>
          <w:rFonts w:ascii="RixGo M" w:eastAsia="RixGo M" w:hAnsi="RixGo M" w:cs="Times New Roman" w:hint="eastAsia"/>
          <w:color w:val="555555"/>
          <w:sz w:val="21"/>
          <w:szCs w:val="21"/>
          <w:lang w:eastAsia="ko-KR"/>
        </w:rPr>
        <w:t>사용(</w:t>
      </w:r>
      <w:proofErr w:type="gramEnd"/>
      <w:r w:rsidRPr="00DC35A4">
        <w:rPr>
          <w:rFonts w:ascii="RixGo M" w:eastAsia="RixGo M" w:hAnsi="RixGo M" w:cs="Times New Roman" w:hint="eastAsia"/>
          <w:color w:val="555555"/>
          <w:sz w:val="21"/>
          <w:szCs w:val="21"/>
          <w:lang w:eastAsia="ko-KR"/>
        </w:rPr>
        <w:t>회원의 고의 또는 중대한 과실이 있는 경우는 제외한다)</w:t>
      </w:r>
    </w:p>
    <w:p w14:paraId="1F28A038" w14:textId="77777777" w:rsidR="00DC35A4" w:rsidRPr="00DC35A4" w:rsidRDefault="00DC35A4" w:rsidP="00DC35A4">
      <w:pPr>
        <w:numPr>
          <w:ilvl w:val="0"/>
          <w:numId w:val="40"/>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② 제1항의 규정에도 불구하고 다음 각 호의 1에 해당하는 사유로 인하여 발생한 부정사용에 대하여는 회원이 그 책임의 전부 또는 일부를 부담하여야 합니다.</w:t>
      </w:r>
    </w:p>
    <w:p w14:paraId="74974B99" w14:textId="77777777" w:rsidR="00DC35A4" w:rsidRPr="00DC35A4" w:rsidRDefault="00DC35A4" w:rsidP="00DC35A4">
      <w:pPr>
        <w:numPr>
          <w:ilvl w:val="1"/>
          <w:numId w:val="4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1. 고의 또는 중대한 과실로 비밀번호를 누설한 경우</w:t>
      </w:r>
    </w:p>
    <w:p w14:paraId="6B3C22D1" w14:textId="77777777" w:rsidR="00DC35A4" w:rsidRPr="00DC35A4" w:rsidRDefault="00DC35A4" w:rsidP="00DC35A4">
      <w:pPr>
        <w:numPr>
          <w:ilvl w:val="1"/>
          <w:numId w:val="4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2. 카드 등을 양도 또는 담보의 목적으로 제공하는 경우</w:t>
      </w:r>
    </w:p>
    <w:p w14:paraId="7D109E0A" w14:textId="77777777" w:rsidR="00DC35A4" w:rsidRPr="00DC35A4" w:rsidRDefault="00DC35A4" w:rsidP="00DC35A4">
      <w:pPr>
        <w:numPr>
          <w:ilvl w:val="1"/>
          <w:numId w:val="40"/>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3.「</w:t>
      </w:r>
      <w:proofErr w:type="spellStart"/>
      <w:r w:rsidRPr="00DC35A4">
        <w:rPr>
          <w:rFonts w:ascii="RixGo M" w:eastAsia="RixGo M" w:hAnsi="RixGo M" w:cs="Times New Roman" w:hint="eastAsia"/>
          <w:color w:val="555555"/>
          <w:sz w:val="21"/>
          <w:szCs w:val="21"/>
          <w:lang w:eastAsia="ko-KR"/>
        </w:rPr>
        <w:t>전자금융거래법」제</w:t>
      </w:r>
      <w:proofErr w:type="spellEnd"/>
      <w:r w:rsidRPr="00DC35A4">
        <w:rPr>
          <w:rFonts w:ascii="RixGo M" w:eastAsia="RixGo M" w:hAnsi="RixGo M" w:cs="Times New Roman" w:hint="eastAsia"/>
          <w:color w:val="555555"/>
          <w:sz w:val="21"/>
          <w:szCs w:val="21"/>
          <w:lang w:eastAsia="ko-KR"/>
        </w:rPr>
        <w:t xml:space="preserve">9조제2항제1호 및 같은 법 시행령 제8조 각 호의 어느 하나에 해당하는 경우(이 경우 "금융회사 또는 </w:t>
      </w:r>
      <w:proofErr w:type="spellStart"/>
      <w:r w:rsidRPr="00DC35A4">
        <w:rPr>
          <w:rFonts w:ascii="RixGo M" w:eastAsia="RixGo M" w:hAnsi="RixGo M" w:cs="Times New Roman" w:hint="eastAsia"/>
          <w:color w:val="555555"/>
          <w:sz w:val="21"/>
          <w:szCs w:val="21"/>
          <w:lang w:eastAsia="ko-KR"/>
        </w:rPr>
        <w:t>전자금융업자”는</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신용카드업자”로</w:t>
      </w:r>
      <w:proofErr w:type="spellEnd"/>
      <w:r w:rsidRPr="00DC35A4">
        <w:rPr>
          <w:rFonts w:ascii="RixGo M" w:eastAsia="RixGo M" w:hAnsi="RixGo M" w:cs="Times New Roman" w:hint="eastAsia"/>
          <w:color w:val="555555"/>
          <w:sz w:val="21"/>
          <w:szCs w:val="21"/>
          <w:lang w:eastAsia="ko-KR"/>
        </w:rPr>
        <w:t>, "</w:t>
      </w:r>
      <w:proofErr w:type="spellStart"/>
      <w:r w:rsidRPr="00DC35A4">
        <w:rPr>
          <w:rFonts w:ascii="RixGo M" w:eastAsia="RixGo M" w:hAnsi="RixGo M" w:cs="Times New Roman" w:hint="eastAsia"/>
          <w:color w:val="555555"/>
          <w:sz w:val="21"/>
          <w:szCs w:val="21"/>
          <w:lang w:eastAsia="ko-KR"/>
        </w:rPr>
        <w:t>이용자”는</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신용카드회원등”으로</w:t>
      </w:r>
      <w:proofErr w:type="spellEnd"/>
      <w:r w:rsidRPr="00DC35A4">
        <w:rPr>
          <w:rFonts w:ascii="RixGo M" w:eastAsia="RixGo M" w:hAnsi="RixGo M" w:cs="Times New Roman" w:hint="eastAsia"/>
          <w:color w:val="555555"/>
          <w:sz w:val="21"/>
          <w:szCs w:val="21"/>
          <w:lang w:eastAsia="ko-KR"/>
        </w:rPr>
        <w:t xml:space="preserve"> 본다)</w:t>
      </w:r>
    </w:p>
    <w:p w14:paraId="018BD80D" w14:textId="77777777" w:rsidR="00DC35A4" w:rsidRPr="00DC35A4" w:rsidRDefault="00DC35A4" w:rsidP="00DC35A4">
      <w:pPr>
        <w:numPr>
          <w:ilvl w:val="0"/>
          <w:numId w:val="40"/>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③ 회원은 제2항 각 호와 관련하여 사고조사가 필요한 경우 카드사의 요구에 협조하여야 합니다.</w:t>
      </w:r>
    </w:p>
    <w:p w14:paraId="6CEC2C48"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제42조(비밀번호 관련 책임)</w:t>
      </w:r>
    </w:p>
    <w:p w14:paraId="3B6BC3E3" w14:textId="77777777" w:rsidR="00DC35A4" w:rsidRPr="00DC35A4" w:rsidRDefault="00DC35A4" w:rsidP="00DC35A4">
      <w:pPr>
        <w:shd w:val="clear" w:color="auto" w:fill="FFFFFF"/>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lastRenderedPageBreak/>
        <w:t>카드사는 단기카드대출(현금서비스) 및 장기카드대출(카드론), 통신판매, 전자상거래 등 비밀번호를 이용하는 거래를 할 경우 입력된 비밀번호와 카드사에 신고된 비밀번호가 같음을 확인하고 조작된 내용대로 단기카드대출(현금서비스) 및 장기카드대출(카드론), 통신판매, 전자상거래와 같은 거래를 처리합니다.</w:t>
      </w:r>
    </w:p>
    <w:p w14:paraId="3046B8E7" w14:textId="77777777" w:rsidR="00DC35A4" w:rsidRPr="00DC35A4" w:rsidRDefault="00DC35A4" w:rsidP="00DC35A4">
      <w:pPr>
        <w:shd w:val="clear" w:color="auto" w:fill="FFFFFF"/>
        <w:spacing w:before="450" w:after="225"/>
        <w:outlineLvl w:val="2"/>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 8 장 개인정보보호</w:t>
      </w:r>
    </w:p>
    <w:p w14:paraId="24303CCD" w14:textId="77777777" w:rsidR="00DC35A4" w:rsidRPr="00DC35A4" w:rsidRDefault="00DC35A4" w:rsidP="00DC35A4">
      <w:pPr>
        <w:shd w:val="clear" w:color="auto" w:fill="FFFFFF"/>
        <w:spacing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 xml:space="preserve">제43조(신용정보의 </w:t>
      </w:r>
      <w:proofErr w:type="spellStart"/>
      <w:r w:rsidRPr="00DC35A4">
        <w:rPr>
          <w:rFonts w:ascii="RixGo EB" w:eastAsia="RixGo EB" w:hAnsi="RixGo EB" w:cs="Times New Roman" w:hint="eastAsia"/>
          <w:color w:val="555555"/>
          <w:sz w:val="21"/>
          <w:szCs w:val="21"/>
          <w:lang w:eastAsia="ko-KR"/>
        </w:rPr>
        <w:t>제공·이용</w:t>
      </w:r>
      <w:proofErr w:type="spellEnd"/>
      <w:r w:rsidRPr="00DC35A4">
        <w:rPr>
          <w:rFonts w:ascii="RixGo EB" w:eastAsia="RixGo EB" w:hAnsi="RixGo EB" w:cs="Times New Roman" w:hint="eastAsia"/>
          <w:color w:val="555555"/>
          <w:sz w:val="21"/>
          <w:szCs w:val="21"/>
          <w:lang w:eastAsia="ko-KR"/>
        </w:rPr>
        <w:t xml:space="preserve"> 등)</w:t>
      </w:r>
    </w:p>
    <w:p w14:paraId="699957DE" w14:textId="77777777" w:rsidR="00DC35A4" w:rsidRPr="00DC35A4" w:rsidRDefault="00DC35A4" w:rsidP="00DC35A4">
      <w:pPr>
        <w:numPr>
          <w:ilvl w:val="0"/>
          <w:numId w:val="41"/>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카드사는 이 계약과 관련하여 취득한 회원의 신용정보를 관련 법률에 정한 바에 따라 엄격히 관리해야 하며 회원이 </w:t>
      </w:r>
      <w:proofErr w:type="spellStart"/>
      <w:r w:rsidRPr="00DC35A4">
        <w:rPr>
          <w:rFonts w:ascii="RixGo M" w:eastAsia="RixGo M" w:hAnsi="RixGo M" w:cs="Times New Roman" w:hint="eastAsia"/>
          <w:color w:val="555555"/>
          <w:sz w:val="21"/>
          <w:szCs w:val="21"/>
          <w:lang w:eastAsia="ko-KR"/>
        </w:rPr>
        <w:t>제공·활용에</w:t>
      </w:r>
      <w:proofErr w:type="spellEnd"/>
      <w:r w:rsidRPr="00DC35A4">
        <w:rPr>
          <w:rFonts w:ascii="RixGo M" w:eastAsia="RixGo M" w:hAnsi="RixGo M" w:cs="Times New Roman" w:hint="eastAsia"/>
          <w:color w:val="555555"/>
          <w:sz w:val="21"/>
          <w:szCs w:val="21"/>
          <w:lang w:eastAsia="ko-KR"/>
        </w:rPr>
        <w:t xml:space="preserve"> 동의한 경우에는 회원이 동의한 범위 내에서 신용정보집중기관, 신용정보업자, </w:t>
      </w:r>
      <w:proofErr w:type="spellStart"/>
      <w:r w:rsidRPr="00DC35A4">
        <w:rPr>
          <w:rFonts w:ascii="RixGo M" w:eastAsia="RixGo M" w:hAnsi="RixGo M" w:cs="Times New Roman" w:hint="eastAsia"/>
          <w:color w:val="555555"/>
          <w:sz w:val="21"/>
          <w:szCs w:val="21"/>
          <w:lang w:eastAsia="ko-KR"/>
        </w:rPr>
        <w:t>신용정보제공·이용자</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제휴업체와</w:t>
      </w:r>
      <w:proofErr w:type="spellEnd"/>
      <w:r w:rsidRPr="00DC35A4">
        <w:rPr>
          <w:rFonts w:ascii="RixGo M" w:eastAsia="RixGo M" w:hAnsi="RixGo M" w:cs="Times New Roman" w:hint="eastAsia"/>
          <w:color w:val="555555"/>
          <w:sz w:val="21"/>
          <w:szCs w:val="21"/>
          <w:lang w:eastAsia="ko-KR"/>
        </w:rPr>
        <w:t xml:space="preserve"> 정보를 교환하여 이용할 수 있습니다. 다만, 회원이 해지한 이후에는 관련 법령이 정하는 바 이외에는 이용하지 않습니다.</w:t>
      </w:r>
    </w:p>
    <w:p w14:paraId="3ACCBFDB" w14:textId="77777777" w:rsidR="00DC35A4" w:rsidRPr="00DC35A4" w:rsidRDefault="00DC35A4" w:rsidP="00DC35A4">
      <w:pPr>
        <w:numPr>
          <w:ilvl w:val="0"/>
          <w:numId w:val="41"/>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가맹점과 회원 간에 </w:t>
      </w:r>
      <w:proofErr w:type="spellStart"/>
      <w:r w:rsidRPr="00DC35A4">
        <w:rPr>
          <w:rFonts w:ascii="RixGo M" w:eastAsia="RixGo M" w:hAnsi="RixGo M" w:cs="Times New Roman" w:hint="eastAsia"/>
          <w:color w:val="555555"/>
          <w:sz w:val="21"/>
          <w:szCs w:val="21"/>
          <w:lang w:eastAsia="ko-KR"/>
        </w:rPr>
        <w:t>카드거래로</w:t>
      </w:r>
      <w:proofErr w:type="spellEnd"/>
      <w:r w:rsidRPr="00DC35A4">
        <w:rPr>
          <w:rFonts w:ascii="RixGo M" w:eastAsia="RixGo M" w:hAnsi="RixGo M" w:cs="Times New Roman" w:hint="eastAsia"/>
          <w:color w:val="555555"/>
          <w:sz w:val="21"/>
          <w:szCs w:val="21"/>
          <w:lang w:eastAsia="ko-KR"/>
        </w:rPr>
        <w:t xml:space="preserve"> 인하여 분쟁이 발생하였을 경우, 가맹점이 회원의 정보를 요구하고 회원이 정보제공에 동의하는 경우 카드사는 회원의 정보를 가맹점에게 제공할 수 있으며, 회원은 가맹점의 정보를 요구할 수 있습니다.</w:t>
      </w:r>
    </w:p>
    <w:p w14:paraId="5BE91717" w14:textId="77777777" w:rsidR="00DC35A4" w:rsidRPr="00DC35A4" w:rsidRDefault="00DC35A4" w:rsidP="00DC35A4">
      <w:pPr>
        <w:numPr>
          <w:ilvl w:val="0"/>
          <w:numId w:val="41"/>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③ 카드사는 회원에게 다음 각 호의 1에 해당하는 사유가 발생하는 경우에는 이 사실을 신용정보집중기관 또는 신용정보업자에 제공할 수 있으며, 제공된 정보는 해당 신용정보집중기관 또는 신용정보업자와 제휴하고 있는 금융회사 등이 금융거래의 설정 및 유지의 판단자료로 이용할 수 있습니다.</w:t>
      </w:r>
    </w:p>
    <w:p w14:paraId="1827A1BA" w14:textId="77777777" w:rsidR="00DC35A4" w:rsidRPr="00DC35A4" w:rsidRDefault="00DC35A4" w:rsidP="00DC35A4">
      <w:pPr>
        <w:numPr>
          <w:ilvl w:val="1"/>
          <w:numId w:val="41"/>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1. 카드이용대금을 연체하거나 기타 카드사에 손실을 입힌 경우</w:t>
      </w:r>
    </w:p>
    <w:p w14:paraId="43742447" w14:textId="77777777" w:rsidR="00DC35A4" w:rsidRPr="00DC35A4" w:rsidRDefault="00DC35A4" w:rsidP="00DC35A4">
      <w:pPr>
        <w:numPr>
          <w:ilvl w:val="1"/>
          <w:numId w:val="41"/>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2. 카드의 부정사용 등으로 신용거래질서를 </w:t>
      </w:r>
      <w:proofErr w:type="spellStart"/>
      <w:r w:rsidRPr="00DC35A4">
        <w:rPr>
          <w:rFonts w:ascii="RixGo M" w:eastAsia="RixGo M" w:hAnsi="RixGo M" w:cs="Times New Roman" w:hint="eastAsia"/>
          <w:color w:val="555555"/>
          <w:sz w:val="21"/>
          <w:szCs w:val="21"/>
          <w:lang w:eastAsia="ko-KR"/>
        </w:rPr>
        <w:t>문란케하여</w:t>
      </w:r>
      <w:proofErr w:type="spellEnd"/>
      <w:r w:rsidRPr="00DC35A4">
        <w:rPr>
          <w:rFonts w:ascii="RixGo M" w:eastAsia="RixGo M" w:hAnsi="RixGo M" w:cs="Times New Roman" w:hint="eastAsia"/>
          <w:color w:val="555555"/>
          <w:sz w:val="21"/>
          <w:szCs w:val="21"/>
          <w:lang w:eastAsia="ko-KR"/>
        </w:rPr>
        <w:t xml:space="preserve"> 제3자에게 피해를 입혔거나 여신전문금융업법을 위반한 경우</w:t>
      </w:r>
    </w:p>
    <w:p w14:paraId="59A08B1D" w14:textId="77777777" w:rsidR="00DC35A4" w:rsidRPr="00DC35A4" w:rsidRDefault="00DC35A4" w:rsidP="00DC35A4">
      <w:pPr>
        <w:numPr>
          <w:ilvl w:val="0"/>
          <w:numId w:val="41"/>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회원은 정보제공기관에 제공된 </w:t>
      </w:r>
      <w:proofErr w:type="spellStart"/>
      <w:r w:rsidRPr="00DC35A4">
        <w:rPr>
          <w:rFonts w:ascii="RixGo M" w:eastAsia="RixGo M" w:hAnsi="RixGo M" w:cs="Times New Roman" w:hint="eastAsia"/>
          <w:color w:val="555555"/>
          <w:sz w:val="21"/>
          <w:szCs w:val="21"/>
          <w:lang w:eastAsia="ko-KR"/>
        </w:rPr>
        <w:t>자기정보의</w:t>
      </w:r>
      <w:proofErr w:type="spellEnd"/>
      <w:r w:rsidRPr="00DC35A4">
        <w:rPr>
          <w:rFonts w:ascii="RixGo M" w:eastAsia="RixGo M" w:hAnsi="RixGo M" w:cs="Times New Roman" w:hint="eastAsia"/>
          <w:color w:val="555555"/>
          <w:sz w:val="21"/>
          <w:szCs w:val="21"/>
          <w:lang w:eastAsia="ko-KR"/>
        </w:rPr>
        <w:t xml:space="preserve"> 열람을 요구할 수 있으며 사실과 다른 정보에 대하여 정정을 요구할 수 있습니다. 열람 및 </w:t>
      </w:r>
      <w:proofErr w:type="spellStart"/>
      <w:r w:rsidRPr="00DC35A4">
        <w:rPr>
          <w:rFonts w:ascii="RixGo M" w:eastAsia="RixGo M" w:hAnsi="RixGo M" w:cs="Times New Roman" w:hint="eastAsia"/>
          <w:color w:val="555555"/>
          <w:sz w:val="21"/>
          <w:szCs w:val="21"/>
          <w:lang w:eastAsia="ko-KR"/>
        </w:rPr>
        <w:t>정정청구에</w:t>
      </w:r>
      <w:proofErr w:type="spellEnd"/>
      <w:r w:rsidRPr="00DC35A4">
        <w:rPr>
          <w:rFonts w:ascii="RixGo M" w:eastAsia="RixGo M" w:hAnsi="RixGo M" w:cs="Times New Roman" w:hint="eastAsia"/>
          <w:color w:val="555555"/>
          <w:sz w:val="21"/>
          <w:szCs w:val="21"/>
          <w:lang w:eastAsia="ko-KR"/>
        </w:rPr>
        <w:t xml:space="preserve"> 대한 구체적인 방법 및 절차는 </w:t>
      </w:r>
      <w:proofErr w:type="spellStart"/>
      <w:r w:rsidRPr="00DC35A4">
        <w:rPr>
          <w:rFonts w:ascii="RixGo M" w:eastAsia="RixGo M" w:hAnsi="RixGo M" w:cs="Times New Roman" w:hint="eastAsia"/>
          <w:color w:val="555555"/>
          <w:sz w:val="21"/>
          <w:szCs w:val="21"/>
          <w:lang w:eastAsia="ko-KR"/>
        </w:rPr>
        <w:t>신용정보업</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감독규정이</w:t>
      </w:r>
      <w:proofErr w:type="spellEnd"/>
      <w:r w:rsidRPr="00DC35A4">
        <w:rPr>
          <w:rFonts w:ascii="RixGo M" w:eastAsia="RixGo M" w:hAnsi="RixGo M" w:cs="Times New Roman" w:hint="eastAsia"/>
          <w:color w:val="555555"/>
          <w:sz w:val="21"/>
          <w:szCs w:val="21"/>
          <w:lang w:eastAsia="ko-KR"/>
        </w:rPr>
        <w:t xml:space="preserve"> 정하는 바에 따릅니다.</w:t>
      </w:r>
    </w:p>
    <w:p w14:paraId="7F05B0C5"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제44조(변경사항의 통지)</w:t>
      </w:r>
    </w:p>
    <w:p w14:paraId="185B8296" w14:textId="77777777" w:rsidR="00DC35A4" w:rsidRPr="00DC35A4" w:rsidRDefault="00DC35A4" w:rsidP="00DC35A4">
      <w:pPr>
        <w:numPr>
          <w:ilvl w:val="0"/>
          <w:numId w:val="42"/>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회원은 주소, 전화번호, 직장명, 소속부서, 직위, 자동이체계좌, 전자우편(E-MAIL), </w:t>
      </w:r>
      <w:proofErr w:type="spellStart"/>
      <w:r w:rsidRPr="00DC35A4">
        <w:rPr>
          <w:rFonts w:ascii="RixGo M" w:eastAsia="RixGo M" w:hAnsi="RixGo M" w:cs="Times New Roman" w:hint="eastAsia"/>
          <w:color w:val="555555"/>
          <w:sz w:val="21"/>
          <w:szCs w:val="21"/>
          <w:lang w:eastAsia="ko-KR"/>
        </w:rPr>
        <w:t>가족회원의</w:t>
      </w:r>
      <w:proofErr w:type="spellEnd"/>
      <w:r w:rsidRPr="00DC35A4">
        <w:rPr>
          <w:rFonts w:ascii="RixGo M" w:eastAsia="RixGo M" w:hAnsi="RixGo M" w:cs="Times New Roman" w:hint="eastAsia"/>
          <w:color w:val="555555"/>
          <w:sz w:val="21"/>
          <w:szCs w:val="21"/>
          <w:lang w:eastAsia="ko-KR"/>
        </w:rPr>
        <w:t xml:space="preserve"> 가족관계 등의 변경이 있을 때에는 카드사에 즉시 통지하여야 합니다. 다만, 자동이체계좌를 변경할 때에는 카드사가 정하는 바에 따릅니다.</w:t>
      </w:r>
    </w:p>
    <w:p w14:paraId="09AD6247" w14:textId="77777777" w:rsidR="00DC35A4" w:rsidRPr="00DC35A4" w:rsidRDefault="00DC35A4" w:rsidP="00DC35A4">
      <w:pPr>
        <w:numPr>
          <w:ilvl w:val="0"/>
          <w:numId w:val="42"/>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카드사가 과실 없이 회원의 변경된 주소 등을 알지 못하는 경우에 한하여 회원이 제1항의 통지를 태만히 함으로써 카드사로부터의 통지 또는 </w:t>
      </w:r>
      <w:proofErr w:type="spellStart"/>
      <w:r w:rsidRPr="00DC35A4">
        <w:rPr>
          <w:rFonts w:ascii="RixGo M" w:eastAsia="RixGo M" w:hAnsi="RixGo M" w:cs="Times New Roman" w:hint="eastAsia"/>
          <w:color w:val="555555"/>
          <w:sz w:val="21"/>
          <w:szCs w:val="21"/>
          <w:lang w:eastAsia="ko-KR"/>
        </w:rPr>
        <w:t>송부서류</w:t>
      </w:r>
      <w:proofErr w:type="spellEnd"/>
      <w:r w:rsidRPr="00DC35A4">
        <w:rPr>
          <w:rFonts w:ascii="RixGo M" w:eastAsia="RixGo M" w:hAnsi="RixGo M" w:cs="Times New Roman" w:hint="eastAsia"/>
          <w:color w:val="555555"/>
          <w:sz w:val="21"/>
          <w:szCs w:val="21"/>
          <w:lang w:eastAsia="ko-KR"/>
        </w:rPr>
        <w:t xml:space="preserve"> 등이 늦게 도착하거나 도착하지 않음으로 인하여 발생한 손해는 회원이 부담하여야 하며, 이 경우 통상 도착하여야 할 때에 회원에게 도착한 것으로 하여 그 도착으로 인한 법률효과가 발생합니다.</w:t>
      </w:r>
    </w:p>
    <w:p w14:paraId="5B9FF098" w14:textId="77777777" w:rsidR="00DC35A4" w:rsidRPr="00DC35A4" w:rsidRDefault="00DC35A4" w:rsidP="00DC35A4">
      <w:pPr>
        <w:shd w:val="clear" w:color="auto" w:fill="FFFFFF"/>
        <w:spacing w:before="450" w:after="225"/>
        <w:outlineLvl w:val="2"/>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 xml:space="preserve">제 9 장 </w:t>
      </w:r>
      <w:proofErr w:type="spellStart"/>
      <w:r w:rsidRPr="00DC35A4">
        <w:rPr>
          <w:rFonts w:ascii="RixGo EB" w:eastAsia="RixGo EB" w:hAnsi="RixGo EB" w:cs="Times New Roman" w:hint="eastAsia"/>
          <w:color w:val="555555"/>
          <w:sz w:val="21"/>
          <w:szCs w:val="21"/>
          <w:lang w:eastAsia="ko-KR"/>
        </w:rPr>
        <w:t>보칙</w:t>
      </w:r>
      <w:proofErr w:type="spellEnd"/>
    </w:p>
    <w:p w14:paraId="21DDD6E8" w14:textId="77777777" w:rsidR="00DC35A4" w:rsidRPr="00DC35A4" w:rsidRDefault="00DC35A4" w:rsidP="00DC35A4">
      <w:pPr>
        <w:shd w:val="clear" w:color="auto" w:fill="FFFFFF"/>
        <w:spacing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제45조(위반할 경우 책임)</w:t>
      </w:r>
    </w:p>
    <w:p w14:paraId="568A3408" w14:textId="77777777" w:rsidR="00DC35A4" w:rsidRPr="00DC35A4" w:rsidRDefault="00DC35A4" w:rsidP="00DC35A4">
      <w:pPr>
        <w:shd w:val="clear" w:color="auto" w:fill="FFFFFF"/>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카드사와 회원은 이 약관을 위반함으로써 발생하는 모든 책임을 각자가 부담하며, 이로 인하여 상대방에게 손해를 입힌 경우에는 이를 배상하여야 합니다.</w:t>
      </w:r>
    </w:p>
    <w:p w14:paraId="0EFB0820"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제46조(변경승인 등)</w:t>
      </w:r>
    </w:p>
    <w:p w14:paraId="4F7378B5" w14:textId="77777777" w:rsidR="00DC35A4" w:rsidRPr="00DC35A4" w:rsidRDefault="00DC35A4" w:rsidP="00DC35A4">
      <w:pPr>
        <w:numPr>
          <w:ilvl w:val="0"/>
          <w:numId w:val="4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이 약관을 변경할 경우 카드사는 그 내용을 </w:t>
      </w:r>
      <w:proofErr w:type="spellStart"/>
      <w:r w:rsidRPr="00DC35A4">
        <w:rPr>
          <w:rFonts w:ascii="RixGo M" w:eastAsia="RixGo M" w:hAnsi="RixGo M" w:cs="Times New Roman" w:hint="eastAsia"/>
          <w:color w:val="555555"/>
          <w:sz w:val="21"/>
          <w:szCs w:val="21"/>
          <w:lang w:eastAsia="ko-KR"/>
        </w:rPr>
        <w:t>변경약관</w:t>
      </w:r>
      <w:proofErr w:type="spellEnd"/>
      <w:r w:rsidRPr="00DC35A4">
        <w:rPr>
          <w:rFonts w:ascii="RixGo M" w:eastAsia="RixGo M" w:hAnsi="RixGo M" w:cs="Times New Roman" w:hint="eastAsia"/>
          <w:color w:val="555555"/>
          <w:sz w:val="21"/>
          <w:szCs w:val="21"/>
          <w:lang w:eastAsia="ko-KR"/>
        </w:rPr>
        <w:t xml:space="preserve"> 시행일로부터 1개월 이전까지 회원에게 이용대금명세서, 서면, 전자우편(E-MAIL), 휴대폰 문자메시지 서비스 중 1가지 이상의 방법으로 개별 통지하여 드립니다.</w:t>
      </w:r>
    </w:p>
    <w:p w14:paraId="1BEAA3BA" w14:textId="77777777" w:rsidR="00DC35A4" w:rsidRPr="00DC35A4" w:rsidRDefault="00DC35A4" w:rsidP="00DC35A4">
      <w:pPr>
        <w:numPr>
          <w:ilvl w:val="0"/>
          <w:numId w:val="4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lastRenderedPageBreak/>
        <w:t>② 카드사는 다음 각 호의 사항을 회원에게 변경예정일로부터 1개월 이전까지 홈페이지 게시, 이용대금명세서, 서면, 전자우편(E-MAIL), 휴대폰 문자메시지 서비스 중 2가지 이상의 방법으로 사전에 알려드립니다. 다만, 제4호의 경우에는 3개월 이전부터 매월 알려드립니다.</w:t>
      </w:r>
    </w:p>
    <w:p w14:paraId="1397E699" w14:textId="77777777" w:rsidR="00DC35A4" w:rsidRPr="00DC35A4" w:rsidRDefault="00DC35A4" w:rsidP="00DC35A4">
      <w:pPr>
        <w:numPr>
          <w:ilvl w:val="1"/>
          <w:numId w:val="43"/>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1. 카드사가 할부수수료율, 단기카드대출(현금서비스)</w:t>
      </w:r>
      <w:proofErr w:type="spellStart"/>
      <w:r w:rsidRPr="00DC35A4">
        <w:rPr>
          <w:rFonts w:ascii="RixGo M" w:eastAsia="RixGo M" w:hAnsi="RixGo M" w:cs="Times New Roman" w:hint="eastAsia"/>
          <w:color w:val="555555"/>
          <w:sz w:val="21"/>
          <w:szCs w:val="21"/>
          <w:lang w:eastAsia="ko-KR"/>
        </w:rPr>
        <w:t>수수료율</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수수료율</w:t>
      </w:r>
      <w:proofErr w:type="spellEnd"/>
      <w:r w:rsidRPr="00DC35A4">
        <w:rPr>
          <w:rFonts w:ascii="RixGo M" w:eastAsia="RixGo M" w:hAnsi="RixGo M" w:cs="Times New Roman" w:hint="eastAsia"/>
          <w:color w:val="555555"/>
          <w:sz w:val="21"/>
          <w:szCs w:val="21"/>
          <w:lang w:eastAsia="ko-KR"/>
        </w:rPr>
        <w:t xml:space="preserve">, 연체이자율 등 각종 </w:t>
      </w:r>
      <w:proofErr w:type="spellStart"/>
      <w:r w:rsidRPr="00DC35A4">
        <w:rPr>
          <w:rFonts w:ascii="RixGo M" w:eastAsia="RixGo M" w:hAnsi="RixGo M" w:cs="Times New Roman" w:hint="eastAsia"/>
          <w:color w:val="555555"/>
          <w:sz w:val="21"/>
          <w:szCs w:val="21"/>
          <w:lang w:eastAsia="ko-KR"/>
        </w:rPr>
        <w:t>요율</w:t>
      </w:r>
      <w:proofErr w:type="spellEnd"/>
      <w:r w:rsidRPr="00DC35A4">
        <w:rPr>
          <w:rFonts w:ascii="RixGo M" w:eastAsia="RixGo M" w:hAnsi="RixGo M" w:cs="Times New Roman" w:hint="eastAsia"/>
          <w:color w:val="555555"/>
          <w:sz w:val="21"/>
          <w:szCs w:val="21"/>
          <w:lang w:eastAsia="ko-KR"/>
        </w:rPr>
        <w:t xml:space="preserve"> 또는 연회비를 인상할 경우</w:t>
      </w:r>
    </w:p>
    <w:p w14:paraId="45762EC2" w14:textId="77777777" w:rsidR="00DC35A4" w:rsidRPr="00DC35A4" w:rsidRDefault="00DC35A4" w:rsidP="00DC35A4">
      <w:pPr>
        <w:numPr>
          <w:ilvl w:val="1"/>
          <w:numId w:val="43"/>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2. 카드사가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)의 최소결제비율을 변경할 경우</w:t>
      </w:r>
    </w:p>
    <w:p w14:paraId="61ECA4A3" w14:textId="77777777" w:rsidR="00DC35A4" w:rsidRPr="00DC35A4" w:rsidRDefault="00DC35A4" w:rsidP="00DC35A4">
      <w:pPr>
        <w:numPr>
          <w:ilvl w:val="1"/>
          <w:numId w:val="43"/>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3. 카드사가 결제방법, 할부기간 및 횟수 등을 변경할 경우</w:t>
      </w:r>
    </w:p>
    <w:p w14:paraId="4E74EB17" w14:textId="77777777" w:rsidR="00DC35A4" w:rsidRPr="00DC35A4" w:rsidRDefault="00DC35A4" w:rsidP="00DC35A4">
      <w:pPr>
        <w:numPr>
          <w:ilvl w:val="1"/>
          <w:numId w:val="43"/>
        </w:numPr>
        <w:shd w:val="clear" w:color="auto" w:fill="FFFFFF"/>
        <w:spacing w:after="30"/>
        <w:ind w:left="48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4. 신용공여기간을 변경할 경우</w:t>
      </w:r>
    </w:p>
    <w:p w14:paraId="766B9E14" w14:textId="77777777" w:rsidR="00DC35A4" w:rsidRPr="00DC35A4" w:rsidRDefault="00DC35A4" w:rsidP="00DC35A4">
      <w:pPr>
        <w:numPr>
          <w:ilvl w:val="0"/>
          <w:numId w:val="4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③ 제2항제2호의 경우 카드사는 제2항의 방법 이외의 전화, 휴대폰 문자메시지 서비스 등으로 회원에게 안내가 가능합니다.</w:t>
      </w:r>
    </w:p>
    <w:p w14:paraId="199C6578" w14:textId="77777777" w:rsidR="00DC35A4" w:rsidRPr="00DC35A4" w:rsidRDefault="00DC35A4" w:rsidP="00DC35A4">
      <w:pPr>
        <w:numPr>
          <w:ilvl w:val="0"/>
          <w:numId w:val="4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제2항제3호 내지 제4호의 경우 카드사는 회원에게 개별 통지 및 변경예정일까지 전국적으로 보급되는 일간신문에 공고 또는 카드사와 제휴사의 </w:t>
      </w:r>
      <w:proofErr w:type="spellStart"/>
      <w:r w:rsidRPr="00DC35A4">
        <w:rPr>
          <w:rFonts w:ascii="RixGo M" w:eastAsia="RixGo M" w:hAnsi="RixGo M" w:cs="Times New Roman" w:hint="eastAsia"/>
          <w:color w:val="555555"/>
          <w:sz w:val="21"/>
          <w:szCs w:val="21"/>
          <w:lang w:eastAsia="ko-KR"/>
        </w:rPr>
        <w:t>본·지점에</w:t>
      </w:r>
      <w:proofErr w:type="spellEnd"/>
      <w:r w:rsidRPr="00DC35A4">
        <w:rPr>
          <w:rFonts w:ascii="RixGo M" w:eastAsia="RixGo M" w:hAnsi="RixGo M" w:cs="Times New Roman" w:hint="eastAsia"/>
          <w:color w:val="555555"/>
          <w:sz w:val="21"/>
          <w:szCs w:val="21"/>
          <w:lang w:eastAsia="ko-KR"/>
        </w:rPr>
        <w:t xml:space="preserve"> 게시하는 방법을 병행합니다.</w:t>
      </w:r>
    </w:p>
    <w:p w14:paraId="1FED7E58" w14:textId="77777777" w:rsidR="00DC35A4" w:rsidRPr="00DC35A4" w:rsidRDefault="00DC35A4" w:rsidP="00DC35A4">
      <w:pPr>
        <w:numPr>
          <w:ilvl w:val="0"/>
          <w:numId w:val="4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⑤ 제1항 내지 제2항의 경우 회원이 통지일로부터 1개월 이내에 별도 계약해지 의사표시를 하지 않는 경우 변경에 동의한 것으로 본다는 내용을 명시하여 통지합니다. 회원이 변경예정일까지 이의를 제기하지 않았을 때에는 변경된 약관을 승인한 것으로 간주합니다.</w:t>
      </w:r>
    </w:p>
    <w:p w14:paraId="7514AFF6" w14:textId="77777777" w:rsidR="00DC35A4" w:rsidRPr="00DC35A4" w:rsidRDefault="00DC35A4" w:rsidP="00DC35A4">
      <w:pPr>
        <w:numPr>
          <w:ilvl w:val="0"/>
          <w:numId w:val="43"/>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⑥ 카드사의 사정에 따라 회원의 이용대금명세서 수령 방법의 변경이 필요한 경우, 카드사는 회원에게 사전 동의를 받아야 합니다. 이 경우 동 </w:t>
      </w:r>
      <w:proofErr w:type="spellStart"/>
      <w:r w:rsidRPr="00DC35A4">
        <w:rPr>
          <w:rFonts w:ascii="RixGo M" w:eastAsia="RixGo M" w:hAnsi="RixGo M" w:cs="Times New Roman" w:hint="eastAsia"/>
          <w:color w:val="555555"/>
          <w:sz w:val="21"/>
          <w:szCs w:val="21"/>
          <w:lang w:eastAsia="ko-KR"/>
        </w:rPr>
        <w:t>수령방법</w:t>
      </w:r>
      <w:proofErr w:type="spellEnd"/>
      <w:r w:rsidRPr="00DC35A4">
        <w:rPr>
          <w:rFonts w:ascii="RixGo M" w:eastAsia="RixGo M" w:hAnsi="RixGo M" w:cs="Times New Roman" w:hint="eastAsia"/>
          <w:color w:val="555555"/>
          <w:sz w:val="21"/>
          <w:szCs w:val="21"/>
          <w:lang w:eastAsia="ko-KR"/>
        </w:rPr>
        <w:t xml:space="preserve"> 변경과 관련된 제반의 사항도 같이 안내하여 드립니다.</w:t>
      </w:r>
    </w:p>
    <w:p w14:paraId="35AF60D6"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제47조(경과 조치)</w:t>
      </w:r>
    </w:p>
    <w:p w14:paraId="2422BDF2" w14:textId="77777777" w:rsidR="00DC35A4" w:rsidRPr="00DC35A4" w:rsidRDefault="00DC35A4" w:rsidP="00DC35A4">
      <w:pPr>
        <w:numPr>
          <w:ilvl w:val="0"/>
          <w:numId w:val="4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이 약관이 시행되기 이전에 약정한 장기카드대출(카드론) 및 </w:t>
      </w:r>
      <w:proofErr w:type="spellStart"/>
      <w:r w:rsidRPr="00DC35A4">
        <w:rPr>
          <w:rFonts w:ascii="RixGo M" w:eastAsia="RixGo M" w:hAnsi="RixGo M" w:cs="Times New Roman" w:hint="eastAsia"/>
          <w:color w:val="555555"/>
          <w:sz w:val="21"/>
          <w:szCs w:val="21"/>
          <w:lang w:eastAsia="ko-KR"/>
        </w:rPr>
        <w:t>일부결제금액이월약정</w:t>
      </w:r>
      <w:proofErr w:type="spellEnd"/>
      <w:r w:rsidRPr="00DC35A4">
        <w:rPr>
          <w:rFonts w:ascii="RixGo M" w:eastAsia="RixGo M" w:hAnsi="RixGo M" w:cs="Times New Roman" w:hint="eastAsia"/>
          <w:color w:val="555555"/>
          <w:sz w:val="21"/>
          <w:szCs w:val="21"/>
          <w:lang w:eastAsia="ko-KR"/>
        </w:rPr>
        <w:t>(</w:t>
      </w:r>
      <w:proofErr w:type="spellStart"/>
      <w:r w:rsidRPr="00DC35A4">
        <w:rPr>
          <w:rFonts w:ascii="RixGo M" w:eastAsia="RixGo M" w:hAnsi="RixGo M" w:cs="Times New Roman" w:hint="eastAsia"/>
          <w:color w:val="555555"/>
          <w:sz w:val="21"/>
          <w:szCs w:val="21"/>
          <w:lang w:eastAsia="ko-KR"/>
        </w:rPr>
        <w:t>리볼빙</w:t>
      </w:r>
      <w:proofErr w:type="spellEnd"/>
      <w:r w:rsidRPr="00DC35A4">
        <w:rPr>
          <w:rFonts w:ascii="RixGo M" w:eastAsia="RixGo M" w:hAnsi="RixGo M" w:cs="Times New Roman" w:hint="eastAsia"/>
          <w:color w:val="555555"/>
          <w:sz w:val="21"/>
          <w:szCs w:val="21"/>
          <w:lang w:eastAsia="ko-KR"/>
        </w:rPr>
        <w:t xml:space="preserve">) 회원에 대하여는 카드사별 내부 기준에 따라 기존 약정 조건을 </w:t>
      </w:r>
      <w:proofErr w:type="spellStart"/>
      <w:r w:rsidRPr="00DC35A4">
        <w:rPr>
          <w:rFonts w:ascii="RixGo M" w:eastAsia="RixGo M" w:hAnsi="RixGo M" w:cs="Times New Roman" w:hint="eastAsia"/>
          <w:color w:val="555555"/>
          <w:sz w:val="21"/>
          <w:szCs w:val="21"/>
          <w:lang w:eastAsia="ko-KR"/>
        </w:rPr>
        <w:t>적용받을</w:t>
      </w:r>
      <w:proofErr w:type="spellEnd"/>
      <w:r w:rsidRPr="00DC35A4">
        <w:rPr>
          <w:rFonts w:ascii="RixGo M" w:eastAsia="RixGo M" w:hAnsi="RixGo M" w:cs="Times New Roman" w:hint="eastAsia"/>
          <w:color w:val="555555"/>
          <w:sz w:val="21"/>
          <w:szCs w:val="21"/>
          <w:lang w:eastAsia="ko-KR"/>
        </w:rPr>
        <w:t xml:space="preserve"> 수 있습니다.</w:t>
      </w:r>
    </w:p>
    <w:p w14:paraId="63DDBC56" w14:textId="77777777" w:rsidR="00DC35A4" w:rsidRPr="00DC35A4" w:rsidRDefault="00DC35A4" w:rsidP="00DC35A4">
      <w:pPr>
        <w:numPr>
          <w:ilvl w:val="0"/>
          <w:numId w:val="4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제7조제1항 및 제7조의2에 따라 </w:t>
      </w:r>
      <w:proofErr w:type="spellStart"/>
      <w:r w:rsidRPr="00DC35A4">
        <w:rPr>
          <w:rFonts w:ascii="RixGo M" w:eastAsia="RixGo M" w:hAnsi="RixGo M" w:cs="Times New Roman" w:hint="eastAsia"/>
          <w:color w:val="555555"/>
          <w:sz w:val="21"/>
          <w:szCs w:val="21"/>
          <w:lang w:eastAsia="ko-KR"/>
        </w:rPr>
        <w:t>카드이용</w:t>
      </w:r>
      <w:proofErr w:type="spellEnd"/>
      <w:r w:rsidRPr="00DC35A4">
        <w:rPr>
          <w:rFonts w:ascii="RixGo M" w:eastAsia="RixGo M" w:hAnsi="RixGo M" w:cs="Times New Roman" w:hint="eastAsia"/>
          <w:color w:val="555555"/>
          <w:sz w:val="21"/>
          <w:szCs w:val="21"/>
          <w:lang w:eastAsia="ko-KR"/>
        </w:rPr>
        <w:t xml:space="preserve"> 정지 및 이용한도 감액에 대한 사전 통지는 2016년 11월 1일부터 적용합니다.</w:t>
      </w:r>
    </w:p>
    <w:p w14:paraId="4C8F1DC3" w14:textId="77777777" w:rsidR="00DC35A4" w:rsidRPr="00DC35A4" w:rsidRDefault="00DC35A4" w:rsidP="00DC35A4">
      <w:pPr>
        <w:numPr>
          <w:ilvl w:val="0"/>
          <w:numId w:val="4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③ 제15조제3항의 포인트 사용비율 제한 금지는 2017년 1월 1일부터 신규 출시되는 상품에 적용합니다.</w:t>
      </w:r>
    </w:p>
    <w:p w14:paraId="2975989C" w14:textId="77777777" w:rsidR="00DC35A4" w:rsidRPr="00DC35A4" w:rsidRDefault="00DC35A4" w:rsidP="00DC35A4">
      <w:pPr>
        <w:numPr>
          <w:ilvl w:val="0"/>
          <w:numId w:val="4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제15조제4항제3호의 부가서비스 </w:t>
      </w:r>
      <w:proofErr w:type="spellStart"/>
      <w:r w:rsidRPr="00DC35A4">
        <w:rPr>
          <w:rFonts w:ascii="RixGo M" w:eastAsia="RixGo M" w:hAnsi="RixGo M" w:cs="Times New Roman" w:hint="eastAsia"/>
          <w:color w:val="555555"/>
          <w:sz w:val="21"/>
          <w:szCs w:val="21"/>
          <w:lang w:eastAsia="ko-KR"/>
        </w:rPr>
        <w:t>유지기간은</w:t>
      </w:r>
      <w:proofErr w:type="spellEnd"/>
      <w:r w:rsidRPr="00DC35A4">
        <w:rPr>
          <w:rFonts w:ascii="RixGo M" w:eastAsia="RixGo M" w:hAnsi="RixGo M" w:cs="Times New Roman" w:hint="eastAsia"/>
          <w:color w:val="555555"/>
          <w:sz w:val="21"/>
          <w:szCs w:val="21"/>
          <w:lang w:eastAsia="ko-KR"/>
        </w:rPr>
        <w:t xml:space="preserve"> 2016년 1월 31일부터 최초로 출시되는 부가서비스에 적용합니다.</w:t>
      </w:r>
    </w:p>
    <w:p w14:paraId="1F6C5930" w14:textId="77777777" w:rsidR="00DC35A4" w:rsidRPr="00DC35A4" w:rsidRDefault="00DC35A4" w:rsidP="00DC35A4">
      <w:pPr>
        <w:numPr>
          <w:ilvl w:val="0"/>
          <w:numId w:val="4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⑤ 제15조제8항은 2016년 10월 1일부터 적용합니다.</w:t>
      </w:r>
    </w:p>
    <w:p w14:paraId="1AA648FA" w14:textId="77777777" w:rsidR="00DC35A4" w:rsidRPr="00DC35A4" w:rsidRDefault="00DC35A4" w:rsidP="00DC35A4">
      <w:pPr>
        <w:numPr>
          <w:ilvl w:val="0"/>
          <w:numId w:val="4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⑥ 제46조제6항은 2017년 1월 1일부터 신규 가입한 회원에게 적용합니다.</w:t>
      </w:r>
    </w:p>
    <w:p w14:paraId="784A5DAF" w14:textId="77777777" w:rsidR="00DC35A4" w:rsidRPr="00DC35A4" w:rsidRDefault="00DC35A4" w:rsidP="00DC35A4">
      <w:pPr>
        <w:numPr>
          <w:ilvl w:val="0"/>
          <w:numId w:val="4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⑦ 제7조의4는 이 약관 시행일 이후 휴면카드 사유로 회원에게 계약 해지 또는 유지 의사를 확인하는 건부터 적용합니다.</w:t>
      </w:r>
    </w:p>
    <w:p w14:paraId="57F8EB9F" w14:textId="77777777" w:rsidR="00DC35A4" w:rsidRPr="00DC35A4" w:rsidRDefault="00DC35A4" w:rsidP="00DC35A4">
      <w:pPr>
        <w:numPr>
          <w:ilvl w:val="0"/>
          <w:numId w:val="4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⑧ 제15조의2는 2018년 12월 31일부터 적용합니다.</w:t>
      </w:r>
    </w:p>
    <w:p w14:paraId="03742615" w14:textId="77777777" w:rsidR="00DC35A4" w:rsidRPr="00DC35A4" w:rsidRDefault="00DC35A4" w:rsidP="00DC35A4">
      <w:pPr>
        <w:numPr>
          <w:ilvl w:val="0"/>
          <w:numId w:val="44"/>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⑨ 제32조 제4항, 제34조 제1항은 2018년 12월 1일부터 적용합니다.</w:t>
      </w:r>
    </w:p>
    <w:p w14:paraId="19E595A6"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제48조(이 약관에서 정하지 아니한 사항)</w:t>
      </w:r>
    </w:p>
    <w:p w14:paraId="17AAC69E" w14:textId="77777777" w:rsidR="00DC35A4" w:rsidRPr="00DC35A4" w:rsidRDefault="00DC35A4" w:rsidP="00DC35A4">
      <w:pPr>
        <w:shd w:val="clear" w:color="auto" w:fill="FFFFFF"/>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이 약관에서 정하지 아니한 사항과 이 약관의 해석에 관하여는 관계법규 또는 일반 </w:t>
      </w:r>
      <w:proofErr w:type="spellStart"/>
      <w:r w:rsidRPr="00DC35A4">
        <w:rPr>
          <w:rFonts w:ascii="RixGo M" w:eastAsia="RixGo M" w:hAnsi="RixGo M" w:cs="Times New Roman" w:hint="eastAsia"/>
          <w:color w:val="555555"/>
          <w:sz w:val="21"/>
          <w:szCs w:val="21"/>
          <w:lang w:eastAsia="ko-KR"/>
        </w:rPr>
        <w:t>상관례에</w:t>
      </w:r>
      <w:proofErr w:type="spellEnd"/>
      <w:r w:rsidRPr="00DC35A4">
        <w:rPr>
          <w:rFonts w:ascii="RixGo M" w:eastAsia="RixGo M" w:hAnsi="RixGo M" w:cs="Times New Roman" w:hint="eastAsia"/>
          <w:color w:val="555555"/>
          <w:sz w:val="21"/>
          <w:szCs w:val="21"/>
          <w:lang w:eastAsia="ko-KR"/>
        </w:rPr>
        <w:t xml:space="preserve"> 따릅니다. 특히 단기카드대출(현금서비스), 장기카드대출(카드론) 등 여신 관련 사항에 대하여는 여신거래기본약관을 따르도록 합니다.</w:t>
      </w:r>
    </w:p>
    <w:p w14:paraId="0D924F8D"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제49조(관할법원)</w:t>
      </w:r>
    </w:p>
    <w:p w14:paraId="410297E2" w14:textId="77777777" w:rsidR="00DC35A4" w:rsidRPr="00DC35A4" w:rsidRDefault="00DC35A4" w:rsidP="00DC35A4">
      <w:pPr>
        <w:numPr>
          <w:ilvl w:val="0"/>
          <w:numId w:val="4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이 약관에 따른 거래에 관하여 분쟁이 발생한 경우에는 회원의 주소지 또는 영업소 소재지를 관할하는 법원을 제1심 관할법원으로 합니다. 다만, 채무자의 </w:t>
      </w:r>
      <w:proofErr w:type="spellStart"/>
      <w:r w:rsidRPr="00DC35A4">
        <w:rPr>
          <w:rFonts w:ascii="RixGo M" w:eastAsia="RixGo M" w:hAnsi="RixGo M" w:cs="Times New Roman" w:hint="eastAsia"/>
          <w:color w:val="555555"/>
          <w:sz w:val="21"/>
          <w:szCs w:val="21"/>
          <w:lang w:eastAsia="ko-KR"/>
        </w:rPr>
        <w:t>책임있는</w:t>
      </w:r>
      <w:proofErr w:type="spellEnd"/>
      <w:r w:rsidRPr="00DC35A4">
        <w:rPr>
          <w:rFonts w:ascii="RixGo M" w:eastAsia="RixGo M" w:hAnsi="RixGo M" w:cs="Times New Roman" w:hint="eastAsia"/>
          <w:color w:val="555555"/>
          <w:sz w:val="21"/>
          <w:szCs w:val="21"/>
          <w:lang w:eastAsia="ko-KR"/>
        </w:rPr>
        <w:t xml:space="preserve"> 사유로 부실채권이 발생되어 그 채권의 관리를 위하여 카드사의 </w:t>
      </w:r>
      <w:proofErr w:type="spellStart"/>
      <w:r w:rsidRPr="00DC35A4">
        <w:rPr>
          <w:rFonts w:ascii="RixGo M" w:eastAsia="RixGo M" w:hAnsi="RixGo M" w:cs="Times New Roman" w:hint="eastAsia"/>
          <w:color w:val="555555"/>
          <w:sz w:val="21"/>
          <w:szCs w:val="21"/>
          <w:lang w:eastAsia="ko-KR"/>
        </w:rPr>
        <w:t>본점·다른</w:t>
      </w:r>
      <w:proofErr w:type="spellEnd"/>
      <w:r w:rsidRPr="00DC35A4">
        <w:rPr>
          <w:rFonts w:ascii="RixGo M" w:eastAsia="RixGo M" w:hAnsi="RixGo M" w:cs="Times New Roman" w:hint="eastAsia"/>
          <w:color w:val="555555"/>
          <w:sz w:val="21"/>
          <w:szCs w:val="21"/>
          <w:lang w:eastAsia="ko-KR"/>
        </w:rPr>
        <w:t xml:space="preserve"> 영업소로 그 채권관리를 위임한 경우에는 법이 정한 관할법원, 이관 받은 본점 또는 다른 영업소의 소재지 지방법원을 관할법원으로 합니다.</w:t>
      </w:r>
    </w:p>
    <w:p w14:paraId="1B8993C4" w14:textId="77777777" w:rsidR="00DC35A4" w:rsidRPr="00DC35A4" w:rsidRDefault="00DC35A4" w:rsidP="00DC35A4">
      <w:pPr>
        <w:numPr>
          <w:ilvl w:val="0"/>
          <w:numId w:val="45"/>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lastRenderedPageBreak/>
        <w:t xml:space="preserve">② </w:t>
      </w:r>
      <w:proofErr w:type="spellStart"/>
      <w:r w:rsidRPr="00DC35A4">
        <w:rPr>
          <w:rFonts w:ascii="RixGo M" w:eastAsia="RixGo M" w:hAnsi="RixGo M" w:cs="Times New Roman" w:hint="eastAsia"/>
          <w:color w:val="555555"/>
          <w:sz w:val="21"/>
          <w:szCs w:val="21"/>
          <w:lang w:eastAsia="ko-KR"/>
        </w:rPr>
        <w:t>할부거래에</w:t>
      </w:r>
      <w:proofErr w:type="spellEnd"/>
      <w:r w:rsidRPr="00DC35A4">
        <w:rPr>
          <w:rFonts w:ascii="RixGo M" w:eastAsia="RixGo M" w:hAnsi="RixGo M" w:cs="Times New Roman" w:hint="eastAsia"/>
          <w:color w:val="555555"/>
          <w:sz w:val="21"/>
          <w:szCs w:val="21"/>
          <w:lang w:eastAsia="ko-KR"/>
        </w:rPr>
        <w:t xml:space="preserve"> 관하여 분쟁이 발생한 경우에는 회원의 주소지를, 주소가 없는 경우에는 거소를 관할하는 지방법원을 관할법원으로 합니다. 다만, 회원의 주소 또는 거소가 분명하지 아니한 경우에는 그러하지 아니합니다.</w:t>
      </w:r>
    </w:p>
    <w:p w14:paraId="07F697CE" w14:textId="77777777" w:rsidR="00DC35A4" w:rsidRPr="00DC35A4" w:rsidRDefault="00DC35A4" w:rsidP="00DC35A4">
      <w:pPr>
        <w:shd w:val="clear" w:color="auto" w:fill="FFFFFF"/>
        <w:spacing w:before="450" w:after="225"/>
        <w:outlineLvl w:val="2"/>
        <w:rPr>
          <w:rFonts w:ascii="RixGo EB" w:eastAsia="RixGo EB" w:hAnsi="RixGo EB" w:cs="Times New Roman" w:hint="eastAsia"/>
          <w:color w:val="555555"/>
          <w:sz w:val="21"/>
          <w:szCs w:val="21"/>
          <w:lang w:val="en-US" w:eastAsia="ko-KR"/>
        </w:rPr>
      </w:pPr>
      <w:r w:rsidRPr="00DC35A4">
        <w:rPr>
          <w:rFonts w:ascii="RixGo EB" w:eastAsia="RixGo EB" w:hAnsi="RixGo EB" w:cs="Times New Roman" w:hint="eastAsia"/>
          <w:color w:val="555555"/>
          <w:sz w:val="21"/>
          <w:szCs w:val="21"/>
          <w:lang w:eastAsia="ko-KR"/>
        </w:rPr>
        <w:t xml:space="preserve">신용카드 개인회원 </w:t>
      </w:r>
      <w:proofErr w:type="spellStart"/>
      <w:r w:rsidRPr="00DC35A4">
        <w:rPr>
          <w:rFonts w:ascii="RixGo EB" w:eastAsia="RixGo EB" w:hAnsi="RixGo EB" w:cs="Times New Roman" w:hint="eastAsia"/>
          <w:color w:val="555555"/>
          <w:sz w:val="21"/>
          <w:szCs w:val="21"/>
          <w:lang w:eastAsia="ko-KR"/>
        </w:rPr>
        <w:t>부속약관</w:t>
      </w:r>
      <w:proofErr w:type="spellEnd"/>
    </w:p>
    <w:p w14:paraId="1A2A65E5" w14:textId="77777777" w:rsidR="00DC35A4" w:rsidRPr="00DC35A4" w:rsidRDefault="00DC35A4" w:rsidP="00DC35A4">
      <w:pPr>
        <w:shd w:val="clear" w:color="auto" w:fill="FFFFFF"/>
        <w:spacing w:after="30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시행일 : 2017.04.01일</w:t>
      </w:r>
    </w:p>
    <w:p w14:paraId="6793D489" w14:textId="77777777" w:rsidR="00DC35A4" w:rsidRPr="00DC35A4" w:rsidRDefault="00DC35A4" w:rsidP="00DC35A4">
      <w:pPr>
        <w:shd w:val="clear" w:color="auto" w:fill="FFFFFF"/>
        <w:spacing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 1 조 (목적)</w:t>
      </w:r>
    </w:p>
    <w:p w14:paraId="2D4D7D83" w14:textId="77777777" w:rsidR="00DC35A4" w:rsidRPr="00DC35A4" w:rsidRDefault="00DC35A4" w:rsidP="00DC35A4">
      <w:pPr>
        <w:shd w:val="clear" w:color="auto" w:fill="FFFFFF"/>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이 </w:t>
      </w:r>
      <w:proofErr w:type="spellStart"/>
      <w:r w:rsidRPr="00DC35A4">
        <w:rPr>
          <w:rFonts w:ascii="RixGo M" w:eastAsia="RixGo M" w:hAnsi="RixGo M" w:cs="Times New Roman" w:hint="eastAsia"/>
          <w:color w:val="555555"/>
          <w:sz w:val="21"/>
          <w:szCs w:val="21"/>
          <w:lang w:eastAsia="ko-KR"/>
        </w:rPr>
        <w:t>부속약관은</w:t>
      </w:r>
      <w:proofErr w:type="spellEnd"/>
      <w:r w:rsidRPr="00DC35A4">
        <w:rPr>
          <w:rFonts w:ascii="RixGo M" w:eastAsia="RixGo M" w:hAnsi="RixGo M" w:cs="Times New Roman" w:hint="eastAsia"/>
          <w:color w:val="555555"/>
          <w:sz w:val="21"/>
          <w:szCs w:val="21"/>
          <w:lang w:eastAsia="ko-KR"/>
        </w:rPr>
        <w:t xml:space="preserve"> 회원의 권익보호 및 거래관계의 명확화를 위하여 신용카드 개인회원 표준약관(이하 “</w:t>
      </w:r>
      <w:proofErr w:type="spellStart"/>
      <w:r w:rsidRPr="00DC35A4">
        <w:rPr>
          <w:rFonts w:ascii="RixGo M" w:eastAsia="RixGo M" w:hAnsi="RixGo M" w:cs="Times New Roman" w:hint="eastAsia"/>
          <w:color w:val="555555"/>
          <w:sz w:val="21"/>
          <w:szCs w:val="21"/>
          <w:lang w:eastAsia="ko-KR"/>
        </w:rPr>
        <w:t>약관”이라</w:t>
      </w:r>
      <w:proofErr w:type="spellEnd"/>
      <w:r w:rsidRPr="00DC35A4">
        <w:rPr>
          <w:rFonts w:ascii="RixGo M" w:eastAsia="RixGo M" w:hAnsi="RixGo M" w:cs="Times New Roman" w:hint="eastAsia"/>
          <w:color w:val="555555"/>
          <w:sz w:val="21"/>
          <w:szCs w:val="21"/>
          <w:lang w:eastAsia="ko-KR"/>
        </w:rPr>
        <w:t xml:space="preserve"> 함)에서 정한 사항 이외의 필요한 사항을 규정함을 목적으로 합니다.</w:t>
      </w:r>
    </w:p>
    <w:p w14:paraId="10D4DA18"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 2 조 (연회비 등)</w:t>
      </w:r>
    </w:p>
    <w:p w14:paraId="50BF737B" w14:textId="77777777" w:rsidR="00DC35A4" w:rsidRPr="00DC35A4" w:rsidRDefault="00DC35A4" w:rsidP="00DC35A4">
      <w:pPr>
        <w:shd w:val="clear" w:color="auto" w:fill="FFFFFF"/>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연회비 및 카드발급수수료는 회원에게 발급된 </w:t>
      </w:r>
      <w:proofErr w:type="spellStart"/>
      <w:r w:rsidRPr="00DC35A4">
        <w:rPr>
          <w:rFonts w:ascii="RixGo M" w:eastAsia="RixGo M" w:hAnsi="RixGo M" w:cs="Times New Roman" w:hint="eastAsia"/>
          <w:color w:val="555555"/>
          <w:sz w:val="21"/>
          <w:szCs w:val="21"/>
          <w:lang w:eastAsia="ko-KR"/>
        </w:rPr>
        <w:t>카드별로</w:t>
      </w:r>
      <w:proofErr w:type="spellEnd"/>
      <w:r w:rsidRPr="00DC35A4">
        <w:rPr>
          <w:rFonts w:ascii="RixGo M" w:eastAsia="RixGo M" w:hAnsi="RixGo M" w:cs="Times New Roman" w:hint="eastAsia"/>
          <w:color w:val="555555"/>
          <w:sz w:val="21"/>
          <w:szCs w:val="21"/>
          <w:lang w:eastAsia="ko-KR"/>
        </w:rPr>
        <w:t xml:space="preserve"> 달리 적용될 수 있으며 </w:t>
      </w:r>
      <w:proofErr w:type="spellStart"/>
      <w:r w:rsidRPr="00DC35A4">
        <w:rPr>
          <w:rFonts w:ascii="RixGo M" w:eastAsia="RixGo M" w:hAnsi="RixGo M" w:cs="Times New Roman" w:hint="eastAsia"/>
          <w:color w:val="555555"/>
          <w:sz w:val="21"/>
          <w:szCs w:val="21"/>
          <w:lang w:eastAsia="ko-KR"/>
        </w:rPr>
        <w:t>해당카드의</w:t>
      </w:r>
      <w:proofErr w:type="spellEnd"/>
      <w:r w:rsidRPr="00DC35A4">
        <w:rPr>
          <w:rFonts w:ascii="RixGo M" w:eastAsia="RixGo M" w:hAnsi="RixGo M" w:cs="Times New Roman" w:hint="eastAsia"/>
          <w:color w:val="555555"/>
          <w:sz w:val="21"/>
          <w:szCs w:val="21"/>
          <w:lang w:eastAsia="ko-KR"/>
        </w:rPr>
        <w:t xml:space="preserve"> 등급별, 종류별 금액은 은행이 정하는 바에 따릅니다.</w:t>
      </w:r>
    </w:p>
    <w:p w14:paraId="5BBE0854"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제3조(</w:t>
      </w:r>
      <w:proofErr w:type="spellStart"/>
      <w:r w:rsidRPr="00DC35A4">
        <w:rPr>
          <w:rFonts w:ascii="RixGo EB" w:eastAsia="RixGo EB" w:hAnsi="RixGo EB" w:cs="Times New Roman" w:hint="eastAsia"/>
          <w:color w:val="555555"/>
          <w:sz w:val="21"/>
          <w:szCs w:val="21"/>
          <w:lang w:eastAsia="ko-KR"/>
        </w:rPr>
        <w:t>재발급카드</w:t>
      </w:r>
      <w:proofErr w:type="spellEnd"/>
      <w:r w:rsidRPr="00DC35A4">
        <w:rPr>
          <w:rFonts w:ascii="RixGo EB" w:eastAsia="RixGo EB" w:hAnsi="RixGo EB" w:cs="Times New Roman" w:hint="eastAsia"/>
          <w:color w:val="555555"/>
          <w:sz w:val="21"/>
          <w:szCs w:val="21"/>
          <w:lang w:eastAsia="ko-KR"/>
        </w:rPr>
        <w:t xml:space="preserve"> 등의 이용)</w:t>
      </w:r>
    </w:p>
    <w:p w14:paraId="245265C5" w14:textId="77777777" w:rsidR="00DC35A4" w:rsidRPr="00DC35A4" w:rsidRDefault="00DC35A4" w:rsidP="00DC35A4">
      <w:pPr>
        <w:numPr>
          <w:ilvl w:val="0"/>
          <w:numId w:val="4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w:t>
      </w:r>
      <w:proofErr w:type="spellStart"/>
      <w:r w:rsidRPr="00DC35A4">
        <w:rPr>
          <w:rFonts w:ascii="RixGo M" w:eastAsia="RixGo M" w:hAnsi="RixGo M" w:cs="Times New Roman" w:hint="eastAsia"/>
          <w:color w:val="555555"/>
          <w:sz w:val="21"/>
          <w:szCs w:val="21"/>
          <w:lang w:eastAsia="ko-KR"/>
        </w:rPr>
        <w:t>비씨카드</w:t>
      </w:r>
      <w:proofErr w:type="spellEnd"/>
      <w:r w:rsidRPr="00DC35A4">
        <w:rPr>
          <w:rFonts w:ascii="RixGo M" w:eastAsia="RixGo M" w:hAnsi="RixGo M" w:cs="Times New Roman" w:hint="eastAsia"/>
          <w:color w:val="555555"/>
          <w:sz w:val="21"/>
          <w:szCs w:val="21"/>
          <w:lang w:eastAsia="ko-KR"/>
        </w:rPr>
        <w:t xml:space="preserve">(주)와 별도로 약정된 가맹점에서의 보험료, 통신요금의 결제 등 회원의 신청에 의한 </w:t>
      </w:r>
      <w:proofErr w:type="spellStart"/>
      <w:r w:rsidRPr="00DC35A4">
        <w:rPr>
          <w:rFonts w:ascii="RixGo M" w:eastAsia="RixGo M" w:hAnsi="RixGo M" w:cs="Times New Roman" w:hint="eastAsia"/>
          <w:color w:val="555555"/>
          <w:sz w:val="21"/>
          <w:szCs w:val="21"/>
          <w:lang w:eastAsia="ko-KR"/>
        </w:rPr>
        <w:t>계속적·반복적</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거래계약의</w:t>
      </w:r>
      <w:proofErr w:type="spellEnd"/>
      <w:r w:rsidRPr="00DC35A4">
        <w:rPr>
          <w:rFonts w:ascii="RixGo M" w:eastAsia="RixGo M" w:hAnsi="RixGo M" w:cs="Times New Roman" w:hint="eastAsia"/>
          <w:color w:val="555555"/>
          <w:sz w:val="21"/>
          <w:szCs w:val="21"/>
          <w:lang w:eastAsia="ko-KR"/>
        </w:rPr>
        <w:t xml:space="preserve"> 처리를 위해 은행 또는 </w:t>
      </w:r>
      <w:proofErr w:type="spellStart"/>
      <w:r w:rsidRPr="00DC35A4">
        <w:rPr>
          <w:rFonts w:ascii="RixGo M" w:eastAsia="RixGo M" w:hAnsi="RixGo M" w:cs="Times New Roman" w:hint="eastAsia"/>
          <w:color w:val="555555"/>
          <w:sz w:val="21"/>
          <w:szCs w:val="21"/>
          <w:lang w:eastAsia="ko-KR"/>
        </w:rPr>
        <w:t>비씨카드</w:t>
      </w:r>
      <w:proofErr w:type="spellEnd"/>
      <w:r w:rsidRPr="00DC35A4">
        <w:rPr>
          <w:rFonts w:ascii="RixGo M" w:eastAsia="RixGo M" w:hAnsi="RixGo M" w:cs="Times New Roman" w:hint="eastAsia"/>
          <w:color w:val="555555"/>
          <w:sz w:val="21"/>
          <w:szCs w:val="21"/>
          <w:lang w:eastAsia="ko-KR"/>
        </w:rPr>
        <w:t xml:space="preserve">(주)는 재발급된 카드번호를 이용할 수 있으며, 이를 가맹점에 제공할 수 있습니다. 단, 회원의 명시적인 </w:t>
      </w:r>
      <w:proofErr w:type="spellStart"/>
      <w:r w:rsidRPr="00DC35A4">
        <w:rPr>
          <w:rFonts w:ascii="RixGo M" w:eastAsia="RixGo M" w:hAnsi="RixGo M" w:cs="Times New Roman" w:hint="eastAsia"/>
          <w:color w:val="555555"/>
          <w:sz w:val="21"/>
          <w:szCs w:val="21"/>
          <w:lang w:eastAsia="ko-KR"/>
        </w:rPr>
        <w:t>거절의사가</w:t>
      </w:r>
      <w:proofErr w:type="spellEnd"/>
      <w:r w:rsidRPr="00DC35A4">
        <w:rPr>
          <w:rFonts w:ascii="RixGo M" w:eastAsia="RixGo M" w:hAnsi="RixGo M" w:cs="Times New Roman" w:hint="eastAsia"/>
          <w:color w:val="555555"/>
          <w:sz w:val="21"/>
          <w:szCs w:val="21"/>
          <w:lang w:eastAsia="ko-KR"/>
        </w:rPr>
        <w:t xml:space="preserve"> 있는 경우에는 그러하지 아니합니다.</w:t>
      </w:r>
    </w:p>
    <w:p w14:paraId="0816F596" w14:textId="77777777" w:rsidR="00DC35A4" w:rsidRPr="00DC35A4" w:rsidRDefault="00DC35A4" w:rsidP="00DC35A4">
      <w:pPr>
        <w:numPr>
          <w:ilvl w:val="0"/>
          <w:numId w:val="46"/>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카드가 </w:t>
      </w:r>
      <w:proofErr w:type="spellStart"/>
      <w:r w:rsidRPr="00DC35A4">
        <w:rPr>
          <w:rFonts w:ascii="RixGo M" w:eastAsia="RixGo M" w:hAnsi="RixGo M" w:cs="Times New Roman" w:hint="eastAsia"/>
          <w:color w:val="555555"/>
          <w:sz w:val="21"/>
          <w:szCs w:val="21"/>
          <w:lang w:eastAsia="ko-KR"/>
        </w:rPr>
        <w:t>갱신·대체·재발급의</w:t>
      </w:r>
      <w:proofErr w:type="spellEnd"/>
      <w:r w:rsidRPr="00DC35A4">
        <w:rPr>
          <w:rFonts w:ascii="RixGo M" w:eastAsia="RixGo M" w:hAnsi="RixGo M" w:cs="Times New Roman" w:hint="eastAsia"/>
          <w:color w:val="555555"/>
          <w:sz w:val="21"/>
          <w:szCs w:val="21"/>
          <w:lang w:eastAsia="ko-KR"/>
        </w:rPr>
        <w:t xml:space="preserve"> 사유로 </w:t>
      </w:r>
      <w:proofErr w:type="spellStart"/>
      <w:r w:rsidRPr="00DC35A4">
        <w:rPr>
          <w:rFonts w:ascii="RixGo M" w:eastAsia="RixGo M" w:hAnsi="RixGo M" w:cs="Times New Roman" w:hint="eastAsia"/>
          <w:color w:val="555555"/>
          <w:sz w:val="21"/>
          <w:szCs w:val="21"/>
          <w:lang w:eastAsia="ko-KR"/>
        </w:rPr>
        <w:t>신카드가</w:t>
      </w:r>
      <w:proofErr w:type="spellEnd"/>
      <w:r w:rsidRPr="00DC35A4">
        <w:rPr>
          <w:rFonts w:ascii="RixGo M" w:eastAsia="RixGo M" w:hAnsi="RixGo M" w:cs="Times New Roman" w:hint="eastAsia"/>
          <w:color w:val="555555"/>
          <w:sz w:val="21"/>
          <w:szCs w:val="21"/>
          <w:lang w:eastAsia="ko-KR"/>
        </w:rPr>
        <w:t xml:space="preserve"> 발급된 상태에서도 은행이 정하는 일정기간 및 요건에 부합되는 경우 </w:t>
      </w:r>
      <w:proofErr w:type="spellStart"/>
      <w:r w:rsidRPr="00DC35A4">
        <w:rPr>
          <w:rFonts w:ascii="RixGo M" w:eastAsia="RixGo M" w:hAnsi="RixGo M" w:cs="Times New Roman" w:hint="eastAsia"/>
          <w:color w:val="555555"/>
          <w:sz w:val="21"/>
          <w:szCs w:val="21"/>
          <w:lang w:eastAsia="ko-KR"/>
        </w:rPr>
        <w:t>구카드</w:t>
      </w:r>
      <w:proofErr w:type="spellEnd"/>
      <w:r w:rsidRPr="00DC35A4">
        <w:rPr>
          <w:rFonts w:ascii="RixGo M" w:eastAsia="RixGo M" w:hAnsi="RixGo M" w:cs="Times New Roman" w:hint="eastAsia"/>
          <w:color w:val="555555"/>
          <w:sz w:val="21"/>
          <w:szCs w:val="21"/>
          <w:lang w:eastAsia="ko-KR"/>
        </w:rPr>
        <w:t xml:space="preserve"> 폐기 전까지 </w:t>
      </w:r>
      <w:proofErr w:type="spellStart"/>
      <w:r w:rsidRPr="00DC35A4">
        <w:rPr>
          <w:rFonts w:ascii="RixGo M" w:eastAsia="RixGo M" w:hAnsi="RixGo M" w:cs="Times New Roman" w:hint="eastAsia"/>
          <w:color w:val="555555"/>
          <w:sz w:val="21"/>
          <w:szCs w:val="21"/>
          <w:lang w:eastAsia="ko-KR"/>
        </w:rPr>
        <w:t>구카드를</w:t>
      </w:r>
      <w:proofErr w:type="spellEnd"/>
      <w:r w:rsidRPr="00DC35A4">
        <w:rPr>
          <w:rFonts w:ascii="RixGo M" w:eastAsia="RixGo M" w:hAnsi="RixGo M" w:cs="Times New Roman" w:hint="eastAsia"/>
          <w:color w:val="555555"/>
          <w:sz w:val="21"/>
          <w:szCs w:val="21"/>
          <w:lang w:eastAsia="ko-KR"/>
        </w:rPr>
        <w:t xml:space="preserve"> 사용할 수 있습니다. 동 내용은 은행의 홈페이지를 통하여 알려드립니다.</w:t>
      </w:r>
    </w:p>
    <w:p w14:paraId="73D825C0"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 4 조 (</w:t>
      </w:r>
      <w:proofErr w:type="spellStart"/>
      <w:r w:rsidRPr="00DC35A4">
        <w:rPr>
          <w:rFonts w:ascii="RixGo EB" w:eastAsia="RixGo EB" w:hAnsi="RixGo EB" w:cs="Times New Roman" w:hint="eastAsia"/>
          <w:color w:val="555555"/>
          <w:sz w:val="21"/>
          <w:szCs w:val="21"/>
          <w:lang w:eastAsia="ko-KR"/>
        </w:rPr>
        <w:t>이용한도의</w:t>
      </w:r>
      <w:proofErr w:type="spellEnd"/>
      <w:r w:rsidRPr="00DC35A4">
        <w:rPr>
          <w:rFonts w:ascii="RixGo EB" w:eastAsia="RixGo EB" w:hAnsi="RixGo EB" w:cs="Times New Roman" w:hint="eastAsia"/>
          <w:color w:val="555555"/>
          <w:sz w:val="21"/>
          <w:szCs w:val="21"/>
          <w:lang w:eastAsia="ko-KR"/>
        </w:rPr>
        <w:t xml:space="preserve"> 특례)</w:t>
      </w:r>
    </w:p>
    <w:p w14:paraId="462D21AC" w14:textId="77777777" w:rsidR="00DC35A4" w:rsidRPr="00DC35A4" w:rsidRDefault="00DC35A4" w:rsidP="00DC35A4">
      <w:pPr>
        <w:shd w:val="clear" w:color="auto" w:fill="FFFFFF"/>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은행 또는 </w:t>
      </w:r>
      <w:proofErr w:type="spellStart"/>
      <w:r w:rsidRPr="00DC35A4">
        <w:rPr>
          <w:rFonts w:ascii="RixGo M" w:eastAsia="RixGo M" w:hAnsi="RixGo M" w:cs="Times New Roman" w:hint="eastAsia"/>
          <w:color w:val="555555"/>
          <w:sz w:val="21"/>
          <w:szCs w:val="21"/>
          <w:lang w:eastAsia="ko-KR"/>
        </w:rPr>
        <w:t>비씨카드</w:t>
      </w:r>
      <w:proofErr w:type="spellEnd"/>
      <w:r w:rsidRPr="00DC35A4">
        <w:rPr>
          <w:rFonts w:ascii="RixGo M" w:eastAsia="RixGo M" w:hAnsi="RixGo M" w:cs="Times New Roman" w:hint="eastAsia"/>
          <w:color w:val="555555"/>
          <w:sz w:val="21"/>
          <w:szCs w:val="21"/>
          <w:lang w:eastAsia="ko-KR"/>
        </w:rPr>
        <w:t xml:space="preserve">(주)가 지정한 특정 </w:t>
      </w:r>
      <w:proofErr w:type="spellStart"/>
      <w:r w:rsidRPr="00DC35A4">
        <w:rPr>
          <w:rFonts w:ascii="RixGo M" w:eastAsia="RixGo M" w:hAnsi="RixGo M" w:cs="Times New Roman" w:hint="eastAsia"/>
          <w:color w:val="555555"/>
          <w:sz w:val="21"/>
          <w:szCs w:val="21"/>
          <w:lang w:eastAsia="ko-KR"/>
        </w:rPr>
        <w:t>승인건</w:t>
      </w:r>
      <w:proofErr w:type="spellEnd"/>
      <w:r w:rsidRPr="00DC35A4">
        <w:rPr>
          <w:rFonts w:ascii="RixGo M" w:eastAsia="RixGo M" w:hAnsi="RixGo M" w:cs="Times New Roman" w:hint="eastAsia"/>
          <w:color w:val="555555"/>
          <w:sz w:val="21"/>
          <w:szCs w:val="21"/>
          <w:lang w:eastAsia="ko-KR"/>
        </w:rPr>
        <w:t xml:space="preserve">(통신요금, 보험료 등 자동이체청구, </w:t>
      </w:r>
      <w:proofErr w:type="spellStart"/>
      <w:r w:rsidRPr="00DC35A4">
        <w:rPr>
          <w:rFonts w:ascii="RixGo M" w:eastAsia="RixGo M" w:hAnsi="RixGo M" w:cs="Times New Roman" w:hint="eastAsia"/>
          <w:color w:val="555555"/>
          <w:sz w:val="21"/>
          <w:szCs w:val="21"/>
          <w:lang w:eastAsia="ko-KR"/>
        </w:rPr>
        <w:t>철도·승차권</w:t>
      </w:r>
      <w:proofErr w:type="spellEnd"/>
      <w:r w:rsidRPr="00DC35A4">
        <w:rPr>
          <w:rFonts w:ascii="RixGo M" w:eastAsia="RixGo M" w:hAnsi="RixGo M" w:cs="Times New Roman" w:hint="eastAsia"/>
          <w:color w:val="555555"/>
          <w:sz w:val="21"/>
          <w:szCs w:val="21"/>
          <w:lang w:eastAsia="ko-KR"/>
        </w:rPr>
        <w:t xml:space="preserve"> 등 반환 수수료 청구, 항공기 </w:t>
      </w:r>
      <w:proofErr w:type="spellStart"/>
      <w:r w:rsidRPr="00DC35A4">
        <w:rPr>
          <w:rFonts w:ascii="RixGo M" w:eastAsia="RixGo M" w:hAnsi="RixGo M" w:cs="Times New Roman" w:hint="eastAsia"/>
          <w:color w:val="555555"/>
          <w:sz w:val="21"/>
          <w:szCs w:val="21"/>
          <w:lang w:eastAsia="ko-KR"/>
        </w:rPr>
        <w:t>기내판매</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교통카드사용·청구</w:t>
      </w:r>
      <w:proofErr w:type="spellEnd"/>
      <w:r w:rsidRPr="00DC35A4">
        <w:rPr>
          <w:rFonts w:ascii="RixGo M" w:eastAsia="RixGo M" w:hAnsi="RixGo M" w:cs="Times New Roman" w:hint="eastAsia"/>
          <w:color w:val="555555"/>
          <w:sz w:val="21"/>
          <w:szCs w:val="21"/>
          <w:lang w:eastAsia="ko-KR"/>
        </w:rPr>
        <w:t xml:space="preserve"> 등)에 대해서는 </w:t>
      </w:r>
      <w:proofErr w:type="spellStart"/>
      <w:r w:rsidRPr="00DC35A4">
        <w:rPr>
          <w:rFonts w:ascii="RixGo M" w:eastAsia="RixGo M" w:hAnsi="RixGo M" w:cs="Times New Roman" w:hint="eastAsia"/>
          <w:color w:val="555555"/>
          <w:sz w:val="21"/>
          <w:szCs w:val="21"/>
          <w:lang w:eastAsia="ko-KR"/>
        </w:rPr>
        <w:t>이용한도에</w:t>
      </w:r>
      <w:proofErr w:type="spellEnd"/>
      <w:r w:rsidRPr="00DC35A4">
        <w:rPr>
          <w:rFonts w:ascii="RixGo M" w:eastAsia="RixGo M" w:hAnsi="RixGo M" w:cs="Times New Roman" w:hint="eastAsia"/>
          <w:color w:val="555555"/>
          <w:sz w:val="21"/>
          <w:szCs w:val="21"/>
          <w:lang w:eastAsia="ko-KR"/>
        </w:rPr>
        <w:t xml:space="preserve"> 관계없이 </w:t>
      </w:r>
      <w:proofErr w:type="spellStart"/>
      <w:r w:rsidRPr="00DC35A4">
        <w:rPr>
          <w:rFonts w:ascii="RixGo M" w:eastAsia="RixGo M" w:hAnsi="RixGo M" w:cs="Times New Roman" w:hint="eastAsia"/>
          <w:color w:val="555555"/>
          <w:sz w:val="21"/>
          <w:szCs w:val="21"/>
          <w:lang w:eastAsia="ko-KR"/>
        </w:rPr>
        <w:t>무승인</w:t>
      </w:r>
      <w:proofErr w:type="spellEnd"/>
      <w:r w:rsidRPr="00DC35A4">
        <w:rPr>
          <w:rFonts w:ascii="RixGo M" w:eastAsia="RixGo M" w:hAnsi="RixGo M" w:cs="Times New Roman" w:hint="eastAsia"/>
          <w:color w:val="555555"/>
          <w:sz w:val="21"/>
          <w:szCs w:val="21"/>
          <w:lang w:eastAsia="ko-KR"/>
        </w:rPr>
        <w:t xml:space="preserve"> 거래로 이용할 수 있습니다.</w:t>
      </w:r>
    </w:p>
    <w:p w14:paraId="4C71A51E"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제5조(</w:t>
      </w:r>
      <w:proofErr w:type="spellStart"/>
      <w:r w:rsidRPr="00DC35A4">
        <w:rPr>
          <w:rFonts w:ascii="RixGo EB" w:eastAsia="RixGo EB" w:hAnsi="RixGo EB" w:cs="Times New Roman" w:hint="eastAsia"/>
          <w:color w:val="555555"/>
          <w:sz w:val="21"/>
          <w:szCs w:val="21"/>
          <w:lang w:eastAsia="ko-KR"/>
        </w:rPr>
        <w:t>할부거래</w:t>
      </w:r>
      <w:proofErr w:type="spellEnd"/>
      <w:r w:rsidRPr="00DC35A4">
        <w:rPr>
          <w:rFonts w:ascii="RixGo EB" w:eastAsia="RixGo EB" w:hAnsi="RixGo EB" w:cs="Times New Roman" w:hint="eastAsia"/>
          <w:color w:val="555555"/>
          <w:sz w:val="21"/>
          <w:szCs w:val="21"/>
          <w:lang w:eastAsia="ko-KR"/>
        </w:rPr>
        <w:t xml:space="preserve"> 및 분할납부)</w:t>
      </w:r>
    </w:p>
    <w:p w14:paraId="3ED83D60" w14:textId="77777777" w:rsidR="00DC35A4" w:rsidRPr="00DC35A4" w:rsidRDefault="00DC35A4" w:rsidP="00DC35A4">
      <w:pPr>
        <w:numPr>
          <w:ilvl w:val="0"/>
          <w:numId w:val="47"/>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① 회원은 표준약관 제11조 제1항에서 지정한 가맹점에서 최저 5만원부터 할부 구입이 가능합니다.</w:t>
      </w:r>
    </w:p>
    <w:p w14:paraId="08B75EAD" w14:textId="77777777" w:rsidR="00DC35A4" w:rsidRPr="00DC35A4" w:rsidRDefault="00DC35A4" w:rsidP="00DC35A4">
      <w:pPr>
        <w:numPr>
          <w:ilvl w:val="0"/>
          <w:numId w:val="47"/>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② 회원은 제1항의 가맹점에서 2회 분할납부를 이용할 수 있습니다.</w:t>
      </w:r>
    </w:p>
    <w:p w14:paraId="7DB7BB4E" w14:textId="77777777" w:rsidR="00DC35A4" w:rsidRPr="00DC35A4" w:rsidRDefault="00DC35A4" w:rsidP="00DC35A4">
      <w:pPr>
        <w:numPr>
          <w:ilvl w:val="0"/>
          <w:numId w:val="47"/>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2회 분할납부 및 결제조건 변경에 의한 </w:t>
      </w:r>
      <w:proofErr w:type="spellStart"/>
      <w:r w:rsidRPr="00DC35A4">
        <w:rPr>
          <w:rFonts w:ascii="RixGo M" w:eastAsia="RixGo M" w:hAnsi="RixGo M" w:cs="Times New Roman" w:hint="eastAsia"/>
          <w:color w:val="555555"/>
          <w:sz w:val="21"/>
          <w:szCs w:val="21"/>
          <w:lang w:eastAsia="ko-KR"/>
        </w:rPr>
        <w:t>분할납부는</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철회권</w:t>
      </w:r>
      <w:proofErr w:type="spellEnd"/>
      <w:r w:rsidRPr="00DC35A4">
        <w:rPr>
          <w:rFonts w:ascii="RixGo M" w:eastAsia="RixGo M" w:hAnsi="RixGo M" w:cs="Times New Roman" w:hint="eastAsia"/>
          <w:color w:val="555555"/>
          <w:sz w:val="21"/>
          <w:szCs w:val="21"/>
          <w:lang w:eastAsia="ko-KR"/>
        </w:rPr>
        <w:t xml:space="preserve"> 및 항변권 대상이 되지 않습니다.</w:t>
      </w:r>
    </w:p>
    <w:p w14:paraId="0C99A2D7"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 xml:space="preserve">제6조(이용대금 </w:t>
      </w:r>
      <w:proofErr w:type="spellStart"/>
      <w:r w:rsidRPr="00DC35A4">
        <w:rPr>
          <w:rFonts w:ascii="RixGo EB" w:eastAsia="RixGo EB" w:hAnsi="RixGo EB" w:cs="Times New Roman" w:hint="eastAsia"/>
          <w:color w:val="555555"/>
          <w:sz w:val="21"/>
          <w:szCs w:val="21"/>
          <w:lang w:eastAsia="ko-KR"/>
        </w:rPr>
        <w:t>선결제</w:t>
      </w:r>
      <w:proofErr w:type="spellEnd"/>
      <w:r w:rsidRPr="00DC35A4">
        <w:rPr>
          <w:rFonts w:ascii="RixGo EB" w:eastAsia="RixGo EB" w:hAnsi="RixGo EB" w:cs="Times New Roman" w:hint="eastAsia"/>
          <w:color w:val="555555"/>
          <w:sz w:val="21"/>
          <w:szCs w:val="21"/>
          <w:lang w:eastAsia="ko-KR"/>
        </w:rPr>
        <w:t xml:space="preserve"> 기한)</w:t>
      </w:r>
    </w:p>
    <w:p w14:paraId="7D08BD30" w14:textId="77777777" w:rsidR="00DC35A4" w:rsidRPr="00DC35A4" w:rsidRDefault="00DC35A4" w:rsidP="00DC35A4">
      <w:pPr>
        <w:shd w:val="clear" w:color="auto" w:fill="FFFFFF"/>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표준약관 제27조 제10항에 의한 </w:t>
      </w:r>
      <w:proofErr w:type="spellStart"/>
      <w:r w:rsidRPr="00DC35A4">
        <w:rPr>
          <w:rFonts w:ascii="RixGo M" w:eastAsia="RixGo M" w:hAnsi="RixGo M" w:cs="Times New Roman" w:hint="eastAsia"/>
          <w:color w:val="555555"/>
          <w:sz w:val="21"/>
          <w:szCs w:val="21"/>
          <w:lang w:eastAsia="ko-KR"/>
        </w:rPr>
        <w:t>선결제는</w:t>
      </w:r>
      <w:proofErr w:type="spellEnd"/>
      <w:r w:rsidRPr="00DC35A4">
        <w:rPr>
          <w:rFonts w:ascii="RixGo M" w:eastAsia="RixGo M" w:hAnsi="RixGo M" w:cs="Times New Roman" w:hint="eastAsia"/>
          <w:color w:val="555555"/>
          <w:sz w:val="21"/>
          <w:szCs w:val="21"/>
          <w:lang w:eastAsia="ko-KR"/>
        </w:rPr>
        <w:t xml:space="preserve"> 은행이 별도로 정하는 기한 이내에 가능합니다. 자세한 내용은 은행 홈페이지에서 확인할 수 있습니다.</w:t>
      </w:r>
    </w:p>
    <w:p w14:paraId="534EC549"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제7조(타행출금이체)</w:t>
      </w:r>
    </w:p>
    <w:p w14:paraId="0FF35C43" w14:textId="77777777" w:rsidR="00DC35A4" w:rsidRPr="00DC35A4" w:rsidRDefault="00DC35A4" w:rsidP="00DC35A4">
      <w:pPr>
        <w:numPr>
          <w:ilvl w:val="0"/>
          <w:numId w:val="4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lastRenderedPageBreak/>
        <w:t xml:space="preserve">① 회원은 결제일(휴일인 경우에는 </w:t>
      </w:r>
      <w:proofErr w:type="spellStart"/>
      <w:r w:rsidRPr="00DC35A4">
        <w:rPr>
          <w:rFonts w:ascii="RixGo M" w:eastAsia="RixGo M" w:hAnsi="RixGo M" w:cs="Times New Roman" w:hint="eastAsia"/>
          <w:color w:val="555555"/>
          <w:sz w:val="21"/>
          <w:szCs w:val="21"/>
          <w:lang w:eastAsia="ko-KR"/>
        </w:rPr>
        <w:t>익영업일</w:t>
      </w:r>
      <w:proofErr w:type="spellEnd"/>
      <w:r w:rsidRPr="00DC35A4">
        <w:rPr>
          <w:rFonts w:ascii="RixGo M" w:eastAsia="RixGo M" w:hAnsi="RixGo M" w:cs="Times New Roman" w:hint="eastAsia"/>
          <w:color w:val="555555"/>
          <w:sz w:val="21"/>
          <w:szCs w:val="21"/>
          <w:lang w:eastAsia="ko-KR"/>
        </w:rPr>
        <w:t>)에 은행에서 청구하는 카드대금을 회원의 계좌에서 출금 하여 납부하기로 합니다.</w:t>
      </w:r>
    </w:p>
    <w:p w14:paraId="0627288C" w14:textId="77777777" w:rsidR="00DC35A4" w:rsidRPr="00DC35A4" w:rsidRDefault="00DC35A4" w:rsidP="00DC35A4">
      <w:pPr>
        <w:numPr>
          <w:ilvl w:val="0"/>
          <w:numId w:val="4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② 회원의 사정으로 </w:t>
      </w:r>
      <w:proofErr w:type="spellStart"/>
      <w:r w:rsidRPr="00DC35A4">
        <w:rPr>
          <w:rFonts w:ascii="RixGo M" w:eastAsia="RixGo M" w:hAnsi="RixGo M" w:cs="Times New Roman" w:hint="eastAsia"/>
          <w:color w:val="555555"/>
          <w:sz w:val="21"/>
          <w:szCs w:val="21"/>
          <w:lang w:eastAsia="ko-KR"/>
        </w:rPr>
        <w:t>출금이체의</w:t>
      </w:r>
      <w:proofErr w:type="spellEnd"/>
      <w:r w:rsidRPr="00DC35A4">
        <w:rPr>
          <w:rFonts w:ascii="RixGo M" w:eastAsia="RixGo M" w:hAnsi="RixGo M" w:cs="Times New Roman" w:hint="eastAsia"/>
          <w:color w:val="555555"/>
          <w:sz w:val="21"/>
          <w:szCs w:val="21"/>
          <w:lang w:eastAsia="ko-KR"/>
        </w:rPr>
        <w:t xml:space="preserve"> 결제계좌를 변경할 경우에 회원은 은행에 신청을 하여야 하고, 은행은 회원의 신청내용을 확인합니다. 만일 </w:t>
      </w:r>
      <w:proofErr w:type="spellStart"/>
      <w:r w:rsidRPr="00DC35A4">
        <w:rPr>
          <w:rFonts w:ascii="RixGo M" w:eastAsia="RixGo M" w:hAnsi="RixGo M" w:cs="Times New Roman" w:hint="eastAsia"/>
          <w:color w:val="555555"/>
          <w:sz w:val="21"/>
          <w:szCs w:val="21"/>
          <w:lang w:eastAsia="ko-KR"/>
        </w:rPr>
        <w:t>결제계좌</w:t>
      </w:r>
      <w:proofErr w:type="spellEnd"/>
      <w:r w:rsidRPr="00DC35A4">
        <w:rPr>
          <w:rFonts w:ascii="RixGo M" w:eastAsia="RixGo M" w:hAnsi="RixGo M" w:cs="Times New Roman" w:hint="eastAsia"/>
          <w:color w:val="555555"/>
          <w:sz w:val="21"/>
          <w:szCs w:val="21"/>
          <w:lang w:eastAsia="ko-KR"/>
        </w:rPr>
        <w:t xml:space="preserve"> 불일치로 인해 </w:t>
      </w:r>
      <w:proofErr w:type="spellStart"/>
      <w:r w:rsidRPr="00DC35A4">
        <w:rPr>
          <w:rFonts w:ascii="RixGo M" w:eastAsia="RixGo M" w:hAnsi="RixGo M" w:cs="Times New Roman" w:hint="eastAsia"/>
          <w:color w:val="555555"/>
          <w:sz w:val="21"/>
          <w:szCs w:val="21"/>
          <w:lang w:eastAsia="ko-KR"/>
        </w:rPr>
        <w:t>불능처리</w:t>
      </w:r>
      <w:proofErr w:type="spellEnd"/>
      <w:r w:rsidRPr="00DC35A4">
        <w:rPr>
          <w:rFonts w:ascii="RixGo M" w:eastAsia="RixGo M" w:hAnsi="RixGo M" w:cs="Times New Roman" w:hint="eastAsia"/>
          <w:color w:val="555555"/>
          <w:sz w:val="21"/>
          <w:szCs w:val="21"/>
          <w:lang w:eastAsia="ko-KR"/>
        </w:rPr>
        <w:t xml:space="preserve"> 된 경우의 손해에 대하여는 회원의 책임으로 합니다. 단, 본인의 고의 또는 과실이 없는 경우에는 제외합니다.</w:t>
      </w:r>
    </w:p>
    <w:p w14:paraId="274B2ACC" w14:textId="77777777" w:rsidR="00DC35A4" w:rsidRPr="00DC35A4" w:rsidRDefault="00DC35A4" w:rsidP="00DC35A4">
      <w:pPr>
        <w:numPr>
          <w:ilvl w:val="0"/>
          <w:numId w:val="4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③ </w:t>
      </w:r>
      <w:proofErr w:type="spellStart"/>
      <w:r w:rsidRPr="00DC35A4">
        <w:rPr>
          <w:rFonts w:ascii="RixGo M" w:eastAsia="RixGo M" w:hAnsi="RixGo M" w:cs="Times New Roman" w:hint="eastAsia"/>
          <w:color w:val="555555"/>
          <w:sz w:val="21"/>
          <w:szCs w:val="21"/>
          <w:lang w:eastAsia="ko-KR"/>
        </w:rPr>
        <w:t>출금이체를</w:t>
      </w:r>
      <w:proofErr w:type="spellEnd"/>
      <w:r w:rsidRPr="00DC35A4">
        <w:rPr>
          <w:rFonts w:ascii="RixGo M" w:eastAsia="RixGo M" w:hAnsi="RixGo M" w:cs="Times New Roman" w:hint="eastAsia"/>
          <w:color w:val="555555"/>
          <w:sz w:val="21"/>
          <w:szCs w:val="21"/>
          <w:lang w:eastAsia="ko-KR"/>
        </w:rPr>
        <w:t xml:space="preserve"> 위하여 </w:t>
      </w:r>
      <w:proofErr w:type="spellStart"/>
      <w:r w:rsidRPr="00DC35A4">
        <w:rPr>
          <w:rFonts w:ascii="RixGo M" w:eastAsia="RixGo M" w:hAnsi="RixGo M" w:cs="Times New Roman" w:hint="eastAsia"/>
          <w:color w:val="555555"/>
          <w:sz w:val="21"/>
          <w:szCs w:val="21"/>
          <w:lang w:eastAsia="ko-KR"/>
        </w:rPr>
        <w:t>지정계좌의</w:t>
      </w:r>
      <w:proofErr w:type="spellEnd"/>
      <w:r w:rsidRPr="00DC35A4">
        <w:rPr>
          <w:rFonts w:ascii="RixGo M" w:eastAsia="RixGo M" w:hAnsi="RixGo M" w:cs="Times New Roman" w:hint="eastAsia"/>
          <w:color w:val="555555"/>
          <w:sz w:val="21"/>
          <w:szCs w:val="21"/>
          <w:lang w:eastAsia="ko-KR"/>
        </w:rPr>
        <w:t xml:space="preserve"> 예금을 출금하는 경우에는 </w:t>
      </w:r>
      <w:proofErr w:type="spellStart"/>
      <w:r w:rsidRPr="00DC35A4">
        <w:rPr>
          <w:rFonts w:ascii="RixGo M" w:eastAsia="RixGo M" w:hAnsi="RixGo M" w:cs="Times New Roman" w:hint="eastAsia"/>
          <w:color w:val="555555"/>
          <w:sz w:val="21"/>
          <w:szCs w:val="21"/>
          <w:lang w:eastAsia="ko-KR"/>
        </w:rPr>
        <w:t>예금약관</w:t>
      </w:r>
      <w:proofErr w:type="spellEnd"/>
      <w:r w:rsidRPr="00DC35A4">
        <w:rPr>
          <w:rFonts w:ascii="RixGo M" w:eastAsia="RixGo M" w:hAnsi="RixGo M" w:cs="Times New Roman" w:hint="eastAsia"/>
          <w:color w:val="555555"/>
          <w:sz w:val="21"/>
          <w:szCs w:val="21"/>
          <w:lang w:eastAsia="ko-KR"/>
        </w:rPr>
        <w:t xml:space="preserve"> 또는 약정서의 규정에도 불구하고 </w:t>
      </w:r>
      <w:proofErr w:type="spellStart"/>
      <w:r w:rsidRPr="00DC35A4">
        <w:rPr>
          <w:rFonts w:ascii="RixGo M" w:eastAsia="RixGo M" w:hAnsi="RixGo M" w:cs="Times New Roman" w:hint="eastAsia"/>
          <w:color w:val="555555"/>
          <w:sz w:val="21"/>
          <w:szCs w:val="21"/>
          <w:lang w:eastAsia="ko-KR"/>
        </w:rPr>
        <w:t>예금청구서</w:t>
      </w:r>
      <w:proofErr w:type="spellEnd"/>
      <w:r w:rsidRPr="00DC35A4">
        <w:rPr>
          <w:rFonts w:ascii="RixGo M" w:eastAsia="RixGo M" w:hAnsi="RixGo M" w:cs="Times New Roman" w:hint="eastAsia"/>
          <w:color w:val="555555"/>
          <w:sz w:val="21"/>
          <w:szCs w:val="21"/>
          <w:lang w:eastAsia="ko-KR"/>
        </w:rPr>
        <w:t xml:space="preserve"> 또는 수표없이 </w:t>
      </w:r>
      <w:proofErr w:type="spellStart"/>
      <w:r w:rsidRPr="00DC35A4">
        <w:rPr>
          <w:rFonts w:ascii="RixGo M" w:eastAsia="RixGo M" w:hAnsi="RixGo M" w:cs="Times New Roman" w:hint="eastAsia"/>
          <w:color w:val="555555"/>
          <w:sz w:val="21"/>
          <w:szCs w:val="21"/>
          <w:lang w:eastAsia="ko-KR"/>
        </w:rPr>
        <w:t>출금이체</w:t>
      </w:r>
      <w:proofErr w:type="spellEnd"/>
      <w:r w:rsidRPr="00DC35A4">
        <w:rPr>
          <w:rFonts w:ascii="RixGo M" w:eastAsia="RixGo M" w:hAnsi="RixGo M" w:cs="Times New Roman" w:hint="eastAsia"/>
          <w:color w:val="555555"/>
          <w:sz w:val="21"/>
          <w:szCs w:val="21"/>
          <w:lang w:eastAsia="ko-KR"/>
        </w:rPr>
        <w:t xml:space="preserve"> 처리절차에 의하여 출금하여도 이의가 없습니다.</w:t>
      </w:r>
    </w:p>
    <w:p w14:paraId="09B5A6D5" w14:textId="77777777" w:rsidR="00DC35A4" w:rsidRPr="00DC35A4" w:rsidRDefault="00DC35A4" w:rsidP="00DC35A4">
      <w:pPr>
        <w:numPr>
          <w:ilvl w:val="0"/>
          <w:numId w:val="4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④ </w:t>
      </w:r>
      <w:proofErr w:type="spellStart"/>
      <w:r w:rsidRPr="00DC35A4">
        <w:rPr>
          <w:rFonts w:ascii="RixGo M" w:eastAsia="RixGo M" w:hAnsi="RixGo M" w:cs="Times New Roman" w:hint="eastAsia"/>
          <w:color w:val="555555"/>
          <w:sz w:val="21"/>
          <w:szCs w:val="21"/>
          <w:lang w:eastAsia="ko-KR"/>
        </w:rPr>
        <w:t>결제계좌가</w:t>
      </w:r>
      <w:proofErr w:type="spellEnd"/>
      <w:r w:rsidRPr="00DC35A4">
        <w:rPr>
          <w:rFonts w:ascii="RixGo M" w:eastAsia="RixGo M" w:hAnsi="RixGo M" w:cs="Times New Roman" w:hint="eastAsia"/>
          <w:color w:val="555555"/>
          <w:sz w:val="21"/>
          <w:szCs w:val="21"/>
          <w:lang w:eastAsia="ko-KR"/>
        </w:rPr>
        <w:t xml:space="preserve"> 자동대출약정이 있는 경우에는 대출한도까지 포함하여 </w:t>
      </w:r>
      <w:proofErr w:type="spellStart"/>
      <w:r w:rsidRPr="00DC35A4">
        <w:rPr>
          <w:rFonts w:ascii="RixGo M" w:eastAsia="RixGo M" w:hAnsi="RixGo M" w:cs="Times New Roman" w:hint="eastAsia"/>
          <w:color w:val="555555"/>
          <w:sz w:val="21"/>
          <w:szCs w:val="21"/>
          <w:lang w:eastAsia="ko-KR"/>
        </w:rPr>
        <w:t>출금이체하며</w:t>
      </w:r>
      <w:proofErr w:type="spellEnd"/>
      <w:r w:rsidRPr="00DC35A4">
        <w:rPr>
          <w:rFonts w:ascii="RixGo M" w:eastAsia="RixGo M" w:hAnsi="RixGo M" w:cs="Times New Roman" w:hint="eastAsia"/>
          <w:color w:val="555555"/>
          <w:sz w:val="21"/>
          <w:szCs w:val="21"/>
          <w:lang w:eastAsia="ko-KR"/>
        </w:rPr>
        <w:t>, 지정출금일에 입금된 모든 수표는 제외합니다.</w:t>
      </w:r>
    </w:p>
    <w:p w14:paraId="18CE013D" w14:textId="77777777" w:rsidR="00DC35A4" w:rsidRPr="00DC35A4" w:rsidRDefault="00DC35A4" w:rsidP="00DC35A4">
      <w:pPr>
        <w:numPr>
          <w:ilvl w:val="0"/>
          <w:numId w:val="4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⑤ 결제일에 동일한 수종의 출금이체청구가 있을 경우 은행(</w:t>
      </w:r>
      <w:proofErr w:type="spellStart"/>
      <w:r w:rsidRPr="00DC35A4">
        <w:rPr>
          <w:rFonts w:ascii="RixGo M" w:eastAsia="RixGo M" w:hAnsi="RixGo M" w:cs="Times New Roman" w:hint="eastAsia"/>
          <w:color w:val="555555"/>
          <w:sz w:val="21"/>
          <w:szCs w:val="21"/>
          <w:lang w:eastAsia="ko-KR"/>
        </w:rPr>
        <w:t>결제계좌</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개설기관</w:t>
      </w:r>
      <w:proofErr w:type="spellEnd"/>
      <w:r w:rsidRPr="00DC35A4">
        <w:rPr>
          <w:rFonts w:ascii="RixGo M" w:eastAsia="RixGo M" w:hAnsi="RixGo M" w:cs="Times New Roman" w:hint="eastAsia"/>
          <w:color w:val="555555"/>
          <w:sz w:val="21"/>
          <w:szCs w:val="21"/>
          <w:lang w:eastAsia="ko-KR"/>
        </w:rPr>
        <w:t xml:space="preserve">)의 “자동계좌이체거래약관 </w:t>
      </w:r>
      <w:proofErr w:type="spellStart"/>
      <w:r w:rsidRPr="00DC35A4">
        <w:rPr>
          <w:rFonts w:ascii="RixGo M" w:eastAsia="RixGo M" w:hAnsi="RixGo M" w:cs="Times New Roman" w:hint="eastAsia"/>
          <w:color w:val="555555"/>
          <w:sz w:val="21"/>
          <w:szCs w:val="21"/>
          <w:lang w:eastAsia="ko-KR"/>
        </w:rPr>
        <w:t>등”에서</w:t>
      </w:r>
      <w:proofErr w:type="spellEnd"/>
      <w:r w:rsidRPr="00DC35A4">
        <w:rPr>
          <w:rFonts w:ascii="RixGo M" w:eastAsia="RixGo M" w:hAnsi="RixGo M" w:cs="Times New Roman" w:hint="eastAsia"/>
          <w:color w:val="555555"/>
          <w:sz w:val="21"/>
          <w:szCs w:val="21"/>
          <w:lang w:eastAsia="ko-KR"/>
        </w:rPr>
        <w:t xml:space="preserve"> 정한 출금 우선순위에 의하여 자동인출하여 결제합니다.</w:t>
      </w:r>
    </w:p>
    <w:p w14:paraId="32123C0E" w14:textId="77777777" w:rsidR="00DC35A4" w:rsidRPr="00DC35A4" w:rsidRDefault="00DC35A4" w:rsidP="00DC35A4">
      <w:pPr>
        <w:numPr>
          <w:ilvl w:val="0"/>
          <w:numId w:val="4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⑥ </w:t>
      </w:r>
      <w:proofErr w:type="spellStart"/>
      <w:r w:rsidRPr="00DC35A4">
        <w:rPr>
          <w:rFonts w:ascii="RixGo M" w:eastAsia="RixGo M" w:hAnsi="RixGo M" w:cs="Times New Roman" w:hint="eastAsia"/>
          <w:color w:val="555555"/>
          <w:sz w:val="21"/>
          <w:szCs w:val="21"/>
          <w:lang w:eastAsia="ko-KR"/>
        </w:rPr>
        <w:t>출금이체</w:t>
      </w:r>
      <w:proofErr w:type="spellEnd"/>
      <w:r w:rsidRPr="00DC35A4">
        <w:rPr>
          <w:rFonts w:ascii="RixGo M" w:eastAsia="RixGo M" w:hAnsi="RixGo M" w:cs="Times New Roman" w:hint="eastAsia"/>
          <w:color w:val="555555"/>
          <w:sz w:val="21"/>
          <w:szCs w:val="21"/>
          <w:lang w:eastAsia="ko-KR"/>
        </w:rPr>
        <w:t xml:space="preserve"> </w:t>
      </w:r>
      <w:proofErr w:type="spellStart"/>
      <w:r w:rsidRPr="00DC35A4">
        <w:rPr>
          <w:rFonts w:ascii="RixGo M" w:eastAsia="RixGo M" w:hAnsi="RixGo M" w:cs="Times New Roman" w:hint="eastAsia"/>
          <w:color w:val="555555"/>
          <w:sz w:val="21"/>
          <w:szCs w:val="21"/>
          <w:lang w:eastAsia="ko-KR"/>
        </w:rPr>
        <w:t>신규신청에</w:t>
      </w:r>
      <w:proofErr w:type="spellEnd"/>
      <w:r w:rsidRPr="00DC35A4">
        <w:rPr>
          <w:rFonts w:ascii="RixGo M" w:eastAsia="RixGo M" w:hAnsi="RixGo M" w:cs="Times New Roman" w:hint="eastAsia"/>
          <w:color w:val="555555"/>
          <w:sz w:val="21"/>
          <w:szCs w:val="21"/>
          <w:lang w:eastAsia="ko-KR"/>
        </w:rPr>
        <w:t xml:space="preserve"> 의한 이체개시일은 은행의 사정에 의하여 결정되며 은행으로부터 사전 통지 받은 </w:t>
      </w:r>
      <w:proofErr w:type="spellStart"/>
      <w:r w:rsidRPr="00DC35A4">
        <w:rPr>
          <w:rFonts w:ascii="RixGo M" w:eastAsia="RixGo M" w:hAnsi="RixGo M" w:cs="Times New Roman" w:hint="eastAsia"/>
          <w:color w:val="555555"/>
          <w:sz w:val="21"/>
          <w:szCs w:val="21"/>
          <w:lang w:eastAsia="ko-KR"/>
        </w:rPr>
        <w:t>출금일을</w:t>
      </w:r>
      <w:proofErr w:type="spellEnd"/>
      <w:r w:rsidRPr="00DC35A4">
        <w:rPr>
          <w:rFonts w:ascii="RixGo M" w:eastAsia="RixGo M" w:hAnsi="RixGo M" w:cs="Times New Roman" w:hint="eastAsia"/>
          <w:color w:val="555555"/>
          <w:sz w:val="21"/>
          <w:szCs w:val="21"/>
          <w:lang w:eastAsia="ko-KR"/>
        </w:rPr>
        <w:t xml:space="preserve"> 최초 개시일로 합니다.</w:t>
      </w:r>
    </w:p>
    <w:p w14:paraId="0096B616" w14:textId="77777777" w:rsidR="00DC35A4" w:rsidRPr="00DC35A4" w:rsidRDefault="00DC35A4" w:rsidP="00DC35A4">
      <w:pPr>
        <w:numPr>
          <w:ilvl w:val="0"/>
          <w:numId w:val="48"/>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⑦ </w:t>
      </w:r>
      <w:proofErr w:type="spellStart"/>
      <w:r w:rsidRPr="00DC35A4">
        <w:rPr>
          <w:rFonts w:ascii="RixGo M" w:eastAsia="RixGo M" w:hAnsi="RixGo M" w:cs="Times New Roman" w:hint="eastAsia"/>
          <w:color w:val="555555"/>
          <w:sz w:val="21"/>
          <w:szCs w:val="21"/>
          <w:lang w:eastAsia="ko-KR"/>
        </w:rPr>
        <w:t>출금이체</w:t>
      </w:r>
      <w:proofErr w:type="spellEnd"/>
      <w:r w:rsidRPr="00DC35A4">
        <w:rPr>
          <w:rFonts w:ascii="RixGo M" w:eastAsia="RixGo M" w:hAnsi="RixGo M" w:cs="Times New Roman" w:hint="eastAsia"/>
          <w:color w:val="555555"/>
          <w:sz w:val="21"/>
          <w:szCs w:val="21"/>
          <w:lang w:eastAsia="ko-KR"/>
        </w:rPr>
        <w:t xml:space="preserve"> 신청에 의한 결제계좌에서의 출금은 은행의 </w:t>
      </w:r>
      <w:proofErr w:type="spellStart"/>
      <w:r w:rsidRPr="00DC35A4">
        <w:rPr>
          <w:rFonts w:ascii="RixGo M" w:eastAsia="RixGo M" w:hAnsi="RixGo M" w:cs="Times New Roman" w:hint="eastAsia"/>
          <w:color w:val="555555"/>
          <w:sz w:val="21"/>
          <w:szCs w:val="21"/>
          <w:lang w:eastAsia="ko-KR"/>
        </w:rPr>
        <w:t>청구대로</w:t>
      </w:r>
      <w:proofErr w:type="spellEnd"/>
      <w:r w:rsidRPr="00DC35A4">
        <w:rPr>
          <w:rFonts w:ascii="RixGo M" w:eastAsia="RixGo M" w:hAnsi="RixGo M" w:cs="Times New Roman" w:hint="eastAsia"/>
          <w:color w:val="555555"/>
          <w:sz w:val="21"/>
          <w:szCs w:val="21"/>
          <w:lang w:eastAsia="ko-KR"/>
        </w:rPr>
        <w:t xml:space="preserve"> 출금하되, </w:t>
      </w:r>
      <w:proofErr w:type="spellStart"/>
      <w:r w:rsidRPr="00DC35A4">
        <w:rPr>
          <w:rFonts w:ascii="RixGo M" w:eastAsia="RixGo M" w:hAnsi="RixGo M" w:cs="Times New Roman" w:hint="eastAsia"/>
          <w:color w:val="555555"/>
          <w:sz w:val="21"/>
          <w:szCs w:val="21"/>
          <w:lang w:eastAsia="ko-KR"/>
        </w:rPr>
        <w:t>청구금액에</w:t>
      </w:r>
      <w:proofErr w:type="spellEnd"/>
      <w:r w:rsidRPr="00DC35A4">
        <w:rPr>
          <w:rFonts w:ascii="RixGo M" w:eastAsia="RixGo M" w:hAnsi="RixGo M" w:cs="Times New Roman" w:hint="eastAsia"/>
          <w:color w:val="555555"/>
          <w:sz w:val="21"/>
          <w:szCs w:val="21"/>
          <w:lang w:eastAsia="ko-KR"/>
        </w:rPr>
        <w:t xml:space="preserve"> 이의가 있을 때에는 은행과 협의하여 조정해야 합니다.</w:t>
      </w:r>
    </w:p>
    <w:p w14:paraId="30D42B08"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제8조(</w:t>
      </w:r>
      <w:proofErr w:type="spellStart"/>
      <w:r w:rsidRPr="00DC35A4">
        <w:rPr>
          <w:rFonts w:ascii="RixGo EB" w:eastAsia="RixGo EB" w:hAnsi="RixGo EB" w:cs="Times New Roman" w:hint="eastAsia"/>
          <w:color w:val="555555"/>
          <w:sz w:val="21"/>
          <w:szCs w:val="21"/>
          <w:lang w:eastAsia="ko-KR"/>
        </w:rPr>
        <w:t>취소매출의</w:t>
      </w:r>
      <w:proofErr w:type="spellEnd"/>
      <w:r w:rsidRPr="00DC35A4">
        <w:rPr>
          <w:rFonts w:ascii="RixGo EB" w:eastAsia="RixGo EB" w:hAnsi="RixGo EB" w:cs="Times New Roman" w:hint="eastAsia"/>
          <w:color w:val="555555"/>
          <w:sz w:val="21"/>
          <w:szCs w:val="21"/>
          <w:lang w:eastAsia="ko-KR"/>
        </w:rPr>
        <w:t xml:space="preserve"> 청구)</w:t>
      </w:r>
    </w:p>
    <w:p w14:paraId="56839EDC" w14:textId="77777777" w:rsidR="00DC35A4" w:rsidRPr="00DC35A4" w:rsidRDefault="00DC35A4" w:rsidP="00DC35A4">
      <w:pPr>
        <w:shd w:val="clear" w:color="auto" w:fill="FFFFFF"/>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할부 등 분할납부하는 </w:t>
      </w:r>
      <w:proofErr w:type="spellStart"/>
      <w:r w:rsidRPr="00DC35A4">
        <w:rPr>
          <w:rFonts w:ascii="RixGo M" w:eastAsia="RixGo M" w:hAnsi="RixGo M" w:cs="Times New Roman" w:hint="eastAsia"/>
          <w:color w:val="555555"/>
          <w:sz w:val="21"/>
          <w:szCs w:val="21"/>
          <w:lang w:eastAsia="ko-KR"/>
        </w:rPr>
        <w:t>매출건은</w:t>
      </w:r>
      <w:proofErr w:type="spellEnd"/>
      <w:r w:rsidRPr="00DC35A4">
        <w:rPr>
          <w:rFonts w:ascii="RixGo M" w:eastAsia="RixGo M" w:hAnsi="RixGo M" w:cs="Times New Roman" w:hint="eastAsia"/>
          <w:color w:val="555555"/>
          <w:sz w:val="21"/>
          <w:szCs w:val="21"/>
          <w:lang w:eastAsia="ko-KR"/>
        </w:rPr>
        <w:t xml:space="preserve"> 매출일로부터 은행이 별도로 정한 일정기간 이내에 취소하여야 해당 수수료를 </w:t>
      </w:r>
      <w:proofErr w:type="spellStart"/>
      <w:r w:rsidRPr="00DC35A4">
        <w:rPr>
          <w:rFonts w:ascii="RixGo M" w:eastAsia="RixGo M" w:hAnsi="RixGo M" w:cs="Times New Roman" w:hint="eastAsia"/>
          <w:color w:val="555555"/>
          <w:sz w:val="21"/>
          <w:szCs w:val="21"/>
          <w:lang w:eastAsia="ko-KR"/>
        </w:rPr>
        <w:t>환급받을</w:t>
      </w:r>
      <w:proofErr w:type="spellEnd"/>
      <w:r w:rsidRPr="00DC35A4">
        <w:rPr>
          <w:rFonts w:ascii="RixGo M" w:eastAsia="RixGo M" w:hAnsi="RixGo M" w:cs="Times New Roman" w:hint="eastAsia"/>
          <w:color w:val="555555"/>
          <w:sz w:val="21"/>
          <w:szCs w:val="21"/>
          <w:lang w:eastAsia="ko-KR"/>
        </w:rPr>
        <w:t xml:space="preserve"> 수 있습니다. 자세한 내용은 은행 홈페이지에서 확인할 수 있습니다.</w:t>
      </w:r>
    </w:p>
    <w:p w14:paraId="127231CF"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 xml:space="preserve">제9조 (당연 </w:t>
      </w:r>
      <w:proofErr w:type="spellStart"/>
      <w:r w:rsidRPr="00DC35A4">
        <w:rPr>
          <w:rFonts w:ascii="RixGo EB" w:eastAsia="RixGo EB" w:hAnsi="RixGo EB" w:cs="Times New Roman" w:hint="eastAsia"/>
          <w:color w:val="555555"/>
          <w:sz w:val="21"/>
          <w:szCs w:val="21"/>
          <w:lang w:eastAsia="ko-KR"/>
        </w:rPr>
        <w:t>기한이익의</w:t>
      </w:r>
      <w:proofErr w:type="spellEnd"/>
      <w:r w:rsidRPr="00DC35A4">
        <w:rPr>
          <w:rFonts w:ascii="RixGo EB" w:eastAsia="RixGo EB" w:hAnsi="RixGo EB" w:cs="Times New Roman" w:hint="eastAsia"/>
          <w:color w:val="555555"/>
          <w:sz w:val="21"/>
          <w:szCs w:val="21"/>
          <w:lang w:eastAsia="ko-KR"/>
        </w:rPr>
        <w:t xml:space="preserve"> 상실)</w:t>
      </w:r>
    </w:p>
    <w:p w14:paraId="41ED7FC1" w14:textId="77777777" w:rsidR="00DC35A4" w:rsidRPr="00DC35A4" w:rsidRDefault="00DC35A4" w:rsidP="00DC35A4">
      <w:pPr>
        <w:shd w:val="clear" w:color="auto" w:fill="FFFFFF"/>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회원은 </w:t>
      </w:r>
      <w:proofErr w:type="spellStart"/>
      <w:r w:rsidRPr="00DC35A4">
        <w:rPr>
          <w:rFonts w:ascii="RixGo M" w:eastAsia="RixGo M" w:hAnsi="RixGo M" w:cs="Times New Roman" w:hint="eastAsia"/>
          <w:color w:val="555555"/>
          <w:sz w:val="21"/>
          <w:szCs w:val="21"/>
          <w:lang w:eastAsia="ko-KR"/>
        </w:rPr>
        <w:t>제예치금</w:t>
      </w:r>
      <w:proofErr w:type="spellEnd"/>
      <w:r w:rsidRPr="00DC35A4">
        <w:rPr>
          <w:rFonts w:ascii="RixGo M" w:eastAsia="RixGo M" w:hAnsi="RixGo M" w:cs="Times New Roman" w:hint="eastAsia"/>
          <w:color w:val="555555"/>
          <w:sz w:val="21"/>
          <w:szCs w:val="21"/>
          <w:lang w:eastAsia="ko-KR"/>
        </w:rPr>
        <w:t xml:space="preserve"> 및 은행에 제공한 담보 등에 대하여 (가)압류, 가처분 결정, 체납처분 등이 발송 되었거나, 또는 (임의)경매 등 강제집행이 개시되었을 때 은행으로부터 통지 또는 최고 등이 없더라도 은행에 대한 채무에 대하여 기한의 이익을 주장하지 못하며 곧 채무를 변제하여야 합니다.</w:t>
      </w:r>
    </w:p>
    <w:p w14:paraId="4F4AF9BC"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 10 조 (상계)</w:t>
      </w:r>
    </w:p>
    <w:p w14:paraId="0A5B8D59" w14:textId="77777777" w:rsidR="00DC35A4" w:rsidRPr="00DC35A4" w:rsidRDefault="00DC35A4" w:rsidP="00DC35A4">
      <w:pPr>
        <w:shd w:val="clear" w:color="auto" w:fill="FFFFFF"/>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제9조의 당연 </w:t>
      </w:r>
      <w:proofErr w:type="spellStart"/>
      <w:r w:rsidRPr="00DC35A4">
        <w:rPr>
          <w:rFonts w:ascii="RixGo M" w:eastAsia="RixGo M" w:hAnsi="RixGo M" w:cs="Times New Roman" w:hint="eastAsia"/>
          <w:color w:val="555555"/>
          <w:sz w:val="21"/>
          <w:szCs w:val="21"/>
          <w:lang w:eastAsia="ko-KR"/>
        </w:rPr>
        <w:t>기한이익의</w:t>
      </w:r>
      <w:proofErr w:type="spellEnd"/>
      <w:r w:rsidRPr="00DC35A4">
        <w:rPr>
          <w:rFonts w:ascii="RixGo M" w:eastAsia="RixGo M" w:hAnsi="RixGo M" w:cs="Times New Roman" w:hint="eastAsia"/>
          <w:color w:val="555555"/>
          <w:sz w:val="21"/>
          <w:szCs w:val="21"/>
          <w:lang w:eastAsia="ko-KR"/>
        </w:rPr>
        <w:t xml:space="preserve"> 상실, 카드이용대금의 </w:t>
      </w:r>
      <w:proofErr w:type="spellStart"/>
      <w:r w:rsidRPr="00DC35A4">
        <w:rPr>
          <w:rFonts w:ascii="RixGo M" w:eastAsia="RixGo M" w:hAnsi="RixGo M" w:cs="Times New Roman" w:hint="eastAsia"/>
          <w:color w:val="555555"/>
          <w:sz w:val="21"/>
          <w:szCs w:val="21"/>
          <w:lang w:eastAsia="ko-KR"/>
        </w:rPr>
        <w:t>변제기한</w:t>
      </w:r>
      <w:proofErr w:type="spellEnd"/>
      <w:r w:rsidRPr="00DC35A4">
        <w:rPr>
          <w:rFonts w:ascii="RixGo M" w:eastAsia="RixGo M" w:hAnsi="RixGo M" w:cs="Times New Roman" w:hint="eastAsia"/>
          <w:color w:val="555555"/>
          <w:sz w:val="21"/>
          <w:szCs w:val="21"/>
          <w:lang w:eastAsia="ko-KR"/>
        </w:rPr>
        <w:t xml:space="preserve"> 도래, 표준약관 제 29 조에 의한 </w:t>
      </w:r>
      <w:proofErr w:type="spellStart"/>
      <w:r w:rsidRPr="00DC35A4">
        <w:rPr>
          <w:rFonts w:ascii="RixGo M" w:eastAsia="RixGo M" w:hAnsi="RixGo M" w:cs="Times New Roman" w:hint="eastAsia"/>
          <w:color w:val="555555"/>
          <w:sz w:val="21"/>
          <w:szCs w:val="21"/>
          <w:lang w:eastAsia="ko-KR"/>
        </w:rPr>
        <w:t>기한이익의</w:t>
      </w:r>
      <w:proofErr w:type="spellEnd"/>
      <w:r w:rsidRPr="00DC35A4">
        <w:rPr>
          <w:rFonts w:ascii="RixGo M" w:eastAsia="RixGo M" w:hAnsi="RixGo M" w:cs="Times New Roman" w:hint="eastAsia"/>
          <w:color w:val="555555"/>
          <w:sz w:val="21"/>
          <w:szCs w:val="21"/>
          <w:lang w:eastAsia="ko-KR"/>
        </w:rPr>
        <w:t xml:space="preserve"> 상실 등을 사유로 회원이 은행에 대한 채무를 이행하여야 하는 경우에 은행은 회원이 부담하여야하는 채무와 회원의 제 예치금 및 기타 채권에 대해 지급정지 조치를 취한 후 </w:t>
      </w:r>
      <w:proofErr w:type="spellStart"/>
      <w:r w:rsidRPr="00DC35A4">
        <w:rPr>
          <w:rFonts w:ascii="RixGo M" w:eastAsia="RixGo M" w:hAnsi="RixGo M" w:cs="Times New Roman" w:hint="eastAsia"/>
          <w:color w:val="555555"/>
          <w:sz w:val="21"/>
          <w:szCs w:val="21"/>
          <w:lang w:eastAsia="ko-KR"/>
        </w:rPr>
        <w:t>서면통지에</w:t>
      </w:r>
      <w:proofErr w:type="spellEnd"/>
      <w:r w:rsidRPr="00DC35A4">
        <w:rPr>
          <w:rFonts w:ascii="RixGo M" w:eastAsia="RixGo M" w:hAnsi="RixGo M" w:cs="Times New Roman" w:hint="eastAsia"/>
          <w:color w:val="555555"/>
          <w:sz w:val="21"/>
          <w:szCs w:val="21"/>
          <w:lang w:eastAsia="ko-KR"/>
        </w:rPr>
        <w:t xml:space="preserve"> 의하여 상계할 수 있습니다.</w:t>
      </w:r>
    </w:p>
    <w:p w14:paraId="754A3FF5" w14:textId="77777777" w:rsidR="00DC35A4" w:rsidRPr="00DC35A4" w:rsidRDefault="00DC35A4" w:rsidP="00DC35A4">
      <w:pPr>
        <w:shd w:val="clear" w:color="auto" w:fill="FFFFFF"/>
        <w:spacing w:before="450" w:after="225"/>
        <w:outlineLvl w:val="3"/>
        <w:rPr>
          <w:rFonts w:ascii="RixGo EB" w:eastAsia="RixGo EB" w:hAnsi="RixGo EB" w:cs="Times New Roman" w:hint="eastAsia"/>
          <w:color w:val="555555"/>
          <w:sz w:val="21"/>
          <w:szCs w:val="21"/>
          <w:lang w:eastAsia="ko-KR"/>
        </w:rPr>
      </w:pPr>
      <w:r w:rsidRPr="00DC35A4">
        <w:rPr>
          <w:rFonts w:ascii="RixGo EB" w:eastAsia="RixGo EB" w:hAnsi="RixGo EB" w:cs="Times New Roman" w:hint="eastAsia"/>
          <w:color w:val="555555"/>
          <w:sz w:val="21"/>
          <w:szCs w:val="21"/>
          <w:lang w:eastAsia="ko-KR"/>
        </w:rPr>
        <w:t>제 11 조 (현금카드기능 이용)</w:t>
      </w:r>
    </w:p>
    <w:p w14:paraId="3C8495C9" w14:textId="77777777" w:rsidR="00DC35A4" w:rsidRPr="00DC35A4" w:rsidRDefault="00DC35A4" w:rsidP="00DC35A4">
      <w:pPr>
        <w:numPr>
          <w:ilvl w:val="0"/>
          <w:numId w:val="49"/>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 xml:space="preserve">① 회원은 은행 또는 은행이 인정하는 </w:t>
      </w:r>
      <w:proofErr w:type="spellStart"/>
      <w:r w:rsidRPr="00DC35A4">
        <w:rPr>
          <w:rFonts w:ascii="RixGo M" w:eastAsia="RixGo M" w:hAnsi="RixGo M" w:cs="Times New Roman" w:hint="eastAsia"/>
          <w:color w:val="555555"/>
          <w:sz w:val="21"/>
          <w:szCs w:val="21"/>
          <w:lang w:eastAsia="ko-KR"/>
        </w:rPr>
        <w:t>제휴기관의</w:t>
      </w:r>
      <w:proofErr w:type="spellEnd"/>
      <w:r w:rsidRPr="00DC35A4">
        <w:rPr>
          <w:rFonts w:ascii="RixGo M" w:eastAsia="RixGo M" w:hAnsi="RixGo M" w:cs="Times New Roman" w:hint="eastAsia"/>
          <w:color w:val="555555"/>
          <w:sz w:val="21"/>
          <w:szCs w:val="21"/>
          <w:lang w:eastAsia="ko-KR"/>
        </w:rPr>
        <w:t xml:space="preserve"> 계좌(현금카드기능 사용이 가능한 계좌에 한함)에 대해 현금카드 기능을 신청한 경우 국내 자동화기기 등에서 현금카드 기능을 사용할 수 있습니다.</w:t>
      </w:r>
    </w:p>
    <w:p w14:paraId="45731C8E" w14:textId="77777777" w:rsidR="00DC35A4" w:rsidRPr="00DC35A4" w:rsidRDefault="00DC35A4" w:rsidP="00DC35A4">
      <w:pPr>
        <w:numPr>
          <w:ilvl w:val="0"/>
          <w:numId w:val="49"/>
        </w:numPr>
        <w:shd w:val="clear" w:color="auto" w:fill="FFFFFF"/>
        <w:spacing w:after="30"/>
        <w:ind w:left="240" w:hanging="240"/>
        <w:rPr>
          <w:rFonts w:ascii="RixGo M" w:eastAsia="RixGo M" w:hAnsi="RixGo M" w:cs="Times New Roman" w:hint="eastAsia"/>
          <w:color w:val="555555"/>
          <w:sz w:val="21"/>
          <w:szCs w:val="21"/>
          <w:lang w:eastAsia="ko-KR"/>
        </w:rPr>
      </w:pPr>
      <w:r w:rsidRPr="00DC35A4">
        <w:rPr>
          <w:rFonts w:ascii="RixGo M" w:eastAsia="RixGo M" w:hAnsi="RixGo M" w:cs="Times New Roman" w:hint="eastAsia"/>
          <w:color w:val="555555"/>
          <w:sz w:val="21"/>
          <w:szCs w:val="21"/>
          <w:lang w:eastAsia="ko-KR"/>
        </w:rPr>
        <w:t>② 현금카드 이용에 필요한 사항은 별도 약관으로 정합니다.</w:t>
      </w:r>
    </w:p>
    <w:p w14:paraId="6C1B59F0" w14:textId="77777777" w:rsidR="00764B57" w:rsidRDefault="00764B57">
      <w:pPr>
        <w:rPr>
          <w:rFonts w:hint="eastAsia"/>
          <w:lang w:eastAsia="ko-KR"/>
        </w:rPr>
      </w:pPr>
    </w:p>
    <w:p w14:paraId="70562AAB" w14:textId="77777777" w:rsidR="00811F72" w:rsidRDefault="00811F72">
      <w:pPr>
        <w:rPr>
          <w:rFonts w:hint="eastAsia"/>
          <w:lang w:eastAsia="ko-KR"/>
        </w:rPr>
      </w:pPr>
    </w:p>
    <w:p w14:paraId="34AFE446" w14:textId="77777777" w:rsidR="00811F72" w:rsidRDefault="00811F72">
      <w:pPr>
        <w:rPr>
          <w:rFonts w:hint="eastAsia"/>
          <w:lang w:eastAsia="ko-KR"/>
        </w:rPr>
      </w:pPr>
    </w:p>
    <w:p w14:paraId="5AD51889" w14:textId="77777777" w:rsidR="00811F72" w:rsidRDefault="00811F72" w:rsidP="00811F72">
      <w:pPr>
        <w:rPr>
          <w:rFonts w:hint="eastAsia"/>
          <w:lang w:eastAsia="ko-KR"/>
        </w:rPr>
      </w:pPr>
      <w:proofErr w:type="spellStart"/>
      <w:r>
        <w:rPr>
          <w:rFonts w:hint="eastAsia"/>
          <w:lang w:eastAsia="ko-KR"/>
        </w:rPr>
        <w:t>네이버페이</w:t>
      </w:r>
      <w:proofErr w:type="spellEnd"/>
      <w:r>
        <w:rPr>
          <w:rFonts w:hint="eastAsia"/>
          <w:lang w:eastAsia="ko-KR"/>
        </w:rPr>
        <w:t xml:space="preserve"> </w:t>
      </w:r>
      <w:proofErr w:type="spellStart"/>
      <w:r>
        <w:rPr>
          <w:rFonts w:hint="eastAsia"/>
          <w:lang w:eastAsia="ko-KR"/>
        </w:rPr>
        <w:t>이용정책</w:t>
      </w:r>
      <w:proofErr w:type="spellEnd"/>
    </w:p>
    <w:p w14:paraId="3C1B2812" w14:textId="77777777" w:rsidR="00811F72" w:rsidRDefault="00811F72" w:rsidP="00811F72">
      <w:pPr>
        <w:rPr>
          <w:rFonts w:hint="eastAsia"/>
          <w:lang w:eastAsia="ko-KR"/>
        </w:rPr>
      </w:pPr>
      <w:r>
        <w:rPr>
          <w:rFonts w:hint="eastAsia"/>
          <w:lang w:eastAsia="ko-KR"/>
        </w:rPr>
        <w:t>네이버페이에서는</w:t>
      </w:r>
      <w:r>
        <w:rPr>
          <w:rFonts w:hint="eastAsia"/>
          <w:lang w:eastAsia="ko-KR"/>
        </w:rPr>
        <w:t xml:space="preserve"> </w:t>
      </w:r>
      <w:r>
        <w:rPr>
          <w:rFonts w:hint="eastAsia"/>
          <w:lang w:eastAsia="ko-KR"/>
        </w:rPr>
        <w:t>건전하고</w:t>
      </w:r>
      <w:r>
        <w:rPr>
          <w:rFonts w:hint="eastAsia"/>
          <w:lang w:eastAsia="ko-KR"/>
        </w:rPr>
        <w:t xml:space="preserve"> </w:t>
      </w:r>
      <w:r>
        <w:rPr>
          <w:rFonts w:hint="eastAsia"/>
          <w:lang w:eastAsia="ko-KR"/>
        </w:rPr>
        <w:t>안전한</w:t>
      </w:r>
      <w:r>
        <w:rPr>
          <w:rFonts w:hint="eastAsia"/>
          <w:lang w:eastAsia="ko-KR"/>
        </w:rPr>
        <w:t xml:space="preserve"> </w:t>
      </w:r>
      <w:r>
        <w:rPr>
          <w:rFonts w:hint="eastAsia"/>
          <w:lang w:eastAsia="ko-KR"/>
        </w:rPr>
        <w:t>상거래를</w:t>
      </w:r>
      <w:r>
        <w:rPr>
          <w:rFonts w:hint="eastAsia"/>
          <w:lang w:eastAsia="ko-KR"/>
        </w:rPr>
        <w:t xml:space="preserve"> </w:t>
      </w:r>
      <w:r>
        <w:rPr>
          <w:rFonts w:hint="eastAsia"/>
          <w:lang w:eastAsia="ko-KR"/>
        </w:rPr>
        <w:t>위해</w:t>
      </w:r>
      <w:r>
        <w:rPr>
          <w:rFonts w:hint="eastAsia"/>
          <w:lang w:eastAsia="ko-KR"/>
        </w:rPr>
        <w:t xml:space="preserve"> </w:t>
      </w:r>
      <w:r>
        <w:rPr>
          <w:rFonts w:hint="eastAsia"/>
          <w:lang w:eastAsia="ko-KR"/>
        </w:rPr>
        <w:t>아래와</w:t>
      </w:r>
      <w:r>
        <w:rPr>
          <w:rFonts w:hint="eastAsia"/>
          <w:lang w:eastAsia="ko-KR"/>
        </w:rPr>
        <w:t xml:space="preserve"> </w:t>
      </w:r>
      <w:r>
        <w:rPr>
          <w:rFonts w:hint="eastAsia"/>
          <w:lang w:eastAsia="ko-KR"/>
        </w:rPr>
        <w:t>같이</w:t>
      </w:r>
      <w:r>
        <w:rPr>
          <w:rFonts w:hint="eastAsia"/>
          <w:lang w:eastAsia="ko-KR"/>
        </w:rPr>
        <w:t xml:space="preserve"> </w:t>
      </w:r>
      <w:r>
        <w:rPr>
          <w:rFonts w:hint="eastAsia"/>
          <w:lang w:eastAsia="ko-KR"/>
        </w:rPr>
        <w:t>운영</w:t>
      </w:r>
      <w:r>
        <w:rPr>
          <w:rFonts w:hint="eastAsia"/>
          <w:lang w:eastAsia="ko-KR"/>
        </w:rPr>
        <w:t xml:space="preserve"> </w:t>
      </w:r>
      <w:r>
        <w:rPr>
          <w:rFonts w:hint="eastAsia"/>
          <w:lang w:eastAsia="ko-KR"/>
        </w:rPr>
        <w:t>정책을</w:t>
      </w:r>
      <w:r>
        <w:rPr>
          <w:rFonts w:hint="eastAsia"/>
          <w:lang w:eastAsia="ko-KR"/>
        </w:rPr>
        <w:t xml:space="preserve"> </w:t>
      </w:r>
      <w:r>
        <w:rPr>
          <w:rFonts w:hint="eastAsia"/>
          <w:lang w:eastAsia="ko-KR"/>
        </w:rPr>
        <w:t>수립하여</w:t>
      </w:r>
      <w:r>
        <w:rPr>
          <w:rFonts w:hint="eastAsia"/>
          <w:lang w:eastAsia="ko-KR"/>
        </w:rPr>
        <w:t xml:space="preserve"> </w:t>
      </w:r>
      <w:r>
        <w:rPr>
          <w:rFonts w:hint="eastAsia"/>
          <w:lang w:eastAsia="ko-KR"/>
        </w:rPr>
        <w:t>운영하고</w:t>
      </w:r>
      <w:r>
        <w:rPr>
          <w:rFonts w:hint="eastAsia"/>
          <w:lang w:eastAsia="ko-KR"/>
        </w:rPr>
        <w:t xml:space="preserve"> </w:t>
      </w:r>
      <w:r>
        <w:rPr>
          <w:rFonts w:hint="eastAsia"/>
          <w:lang w:eastAsia="ko-KR"/>
        </w:rPr>
        <w:t>있으며</w:t>
      </w:r>
      <w:r>
        <w:rPr>
          <w:rFonts w:hint="eastAsia"/>
          <w:lang w:eastAsia="ko-KR"/>
        </w:rPr>
        <w:t xml:space="preserve"> </w:t>
      </w:r>
      <w:r>
        <w:rPr>
          <w:rFonts w:hint="eastAsia"/>
          <w:lang w:eastAsia="ko-KR"/>
        </w:rPr>
        <w:t>이용자와</w:t>
      </w:r>
      <w:r>
        <w:rPr>
          <w:rFonts w:hint="eastAsia"/>
          <w:lang w:eastAsia="ko-KR"/>
        </w:rPr>
        <w:t xml:space="preserve"> </w:t>
      </w:r>
      <w:r>
        <w:rPr>
          <w:rFonts w:hint="eastAsia"/>
          <w:lang w:eastAsia="ko-KR"/>
        </w:rPr>
        <w:t>판매자간의</w:t>
      </w:r>
      <w:r>
        <w:rPr>
          <w:rFonts w:hint="eastAsia"/>
          <w:lang w:eastAsia="ko-KR"/>
        </w:rPr>
        <w:t xml:space="preserve"> </w:t>
      </w:r>
      <w:r>
        <w:rPr>
          <w:rFonts w:hint="eastAsia"/>
          <w:lang w:eastAsia="ko-KR"/>
        </w:rPr>
        <w:t>안전한</w:t>
      </w:r>
      <w:r>
        <w:rPr>
          <w:rFonts w:hint="eastAsia"/>
          <w:lang w:eastAsia="ko-KR"/>
        </w:rPr>
        <w:t xml:space="preserve"> </w:t>
      </w:r>
      <w:r>
        <w:rPr>
          <w:rFonts w:hint="eastAsia"/>
          <w:lang w:eastAsia="ko-KR"/>
        </w:rPr>
        <w:t>거래를</w:t>
      </w:r>
      <w:r>
        <w:rPr>
          <w:rFonts w:hint="eastAsia"/>
          <w:lang w:eastAsia="ko-KR"/>
        </w:rPr>
        <w:t xml:space="preserve"> </w:t>
      </w:r>
      <w:r>
        <w:rPr>
          <w:rFonts w:hint="eastAsia"/>
          <w:lang w:eastAsia="ko-KR"/>
        </w:rPr>
        <w:t>위해</w:t>
      </w:r>
      <w:r>
        <w:rPr>
          <w:rFonts w:hint="eastAsia"/>
          <w:lang w:eastAsia="ko-KR"/>
        </w:rPr>
        <w:t xml:space="preserve"> </w:t>
      </w:r>
      <w:r>
        <w:rPr>
          <w:rFonts w:hint="eastAsia"/>
          <w:lang w:eastAsia="ko-KR"/>
        </w:rPr>
        <w:t>최선의</w:t>
      </w:r>
      <w:r>
        <w:rPr>
          <w:rFonts w:hint="eastAsia"/>
          <w:lang w:eastAsia="ko-KR"/>
        </w:rPr>
        <w:t xml:space="preserve"> </w:t>
      </w:r>
      <w:r>
        <w:rPr>
          <w:rFonts w:hint="eastAsia"/>
          <w:lang w:eastAsia="ko-KR"/>
        </w:rPr>
        <w:t>노력을</w:t>
      </w:r>
      <w:r>
        <w:rPr>
          <w:rFonts w:hint="eastAsia"/>
          <w:lang w:eastAsia="ko-KR"/>
        </w:rPr>
        <w:t xml:space="preserve"> </w:t>
      </w:r>
      <w:r>
        <w:rPr>
          <w:rFonts w:hint="eastAsia"/>
          <w:lang w:eastAsia="ko-KR"/>
        </w:rPr>
        <w:t>다하고</w:t>
      </w:r>
      <w:r>
        <w:rPr>
          <w:rFonts w:hint="eastAsia"/>
          <w:lang w:eastAsia="ko-KR"/>
        </w:rPr>
        <w:t xml:space="preserve"> </w:t>
      </w:r>
      <w:r>
        <w:rPr>
          <w:rFonts w:hint="eastAsia"/>
          <w:lang w:eastAsia="ko-KR"/>
        </w:rPr>
        <w:t>있습니다</w:t>
      </w:r>
      <w:r>
        <w:rPr>
          <w:rFonts w:hint="eastAsia"/>
          <w:lang w:eastAsia="ko-KR"/>
        </w:rPr>
        <w:t>.</w:t>
      </w:r>
    </w:p>
    <w:p w14:paraId="78DD0E61" w14:textId="77777777" w:rsidR="00811F72" w:rsidRDefault="00811F72" w:rsidP="00811F72">
      <w:pPr>
        <w:rPr>
          <w:rFonts w:hint="eastAsia"/>
          <w:lang w:eastAsia="ko-KR"/>
        </w:rPr>
      </w:pPr>
      <w:r>
        <w:rPr>
          <w:rFonts w:hint="eastAsia"/>
          <w:lang w:eastAsia="ko-KR"/>
        </w:rPr>
        <w:t>회사는</w:t>
      </w:r>
      <w:r>
        <w:rPr>
          <w:rFonts w:hint="eastAsia"/>
          <w:lang w:eastAsia="ko-KR"/>
        </w:rPr>
        <w:t xml:space="preserve"> </w:t>
      </w:r>
      <w:r>
        <w:rPr>
          <w:rFonts w:hint="eastAsia"/>
          <w:lang w:eastAsia="ko-KR"/>
        </w:rPr>
        <w:t>아래</w:t>
      </w:r>
      <w:r>
        <w:rPr>
          <w:rFonts w:hint="eastAsia"/>
          <w:lang w:eastAsia="ko-KR"/>
        </w:rPr>
        <w:t xml:space="preserve"> </w:t>
      </w:r>
      <w:r>
        <w:rPr>
          <w:rFonts w:hint="eastAsia"/>
          <w:lang w:eastAsia="ko-KR"/>
        </w:rPr>
        <w:t>각</w:t>
      </w:r>
      <w:r>
        <w:rPr>
          <w:rFonts w:hint="eastAsia"/>
          <w:lang w:eastAsia="ko-KR"/>
        </w:rPr>
        <w:t xml:space="preserve"> </w:t>
      </w:r>
      <w:r>
        <w:rPr>
          <w:rFonts w:hint="eastAsia"/>
          <w:lang w:eastAsia="ko-KR"/>
        </w:rPr>
        <w:t>호의</w:t>
      </w:r>
      <w:r>
        <w:rPr>
          <w:rFonts w:hint="eastAsia"/>
          <w:lang w:eastAsia="ko-KR"/>
        </w:rPr>
        <w:t xml:space="preserve"> </w:t>
      </w:r>
      <w:r>
        <w:rPr>
          <w:rFonts w:hint="eastAsia"/>
          <w:lang w:eastAsia="ko-KR"/>
        </w:rPr>
        <w:t>사유가</w:t>
      </w:r>
      <w:r>
        <w:rPr>
          <w:rFonts w:hint="eastAsia"/>
          <w:lang w:eastAsia="ko-KR"/>
        </w:rPr>
        <w:t xml:space="preserve"> </w:t>
      </w:r>
      <w:r>
        <w:rPr>
          <w:rFonts w:hint="eastAsia"/>
          <w:lang w:eastAsia="ko-KR"/>
        </w:rPr>
        <w:t>발생하는</w:t>
      </w:r>
      <w:r>
        <w:rPr>
          <w:rFonts w:hint="eastAsia"/>
          <w:lang w:eastAsia="ko-KR"/>
        </w:rPr>
        <w:t xml:space="preserve"> </w:t>
      </w:r>
      <w:r>
        <w:rPr>
          <w:rFonts w:hint="eastAsia"/>
          <w:lang w:eastAsia="ko-KR"/>
        </w:rPr>
        <w:t>경우</w:t>
      </w:r>
      <w:r>
        <w:rPr>
          <w:rFonts w:hint="eastAsia"/>
          <w:lang w:eastAsia="ko-KR"/>
        </w:rPr>
        <w:t xml:space="preserve"> </w:t>
      </w:r>
      <w:r>
        <w:rPr>
          <w:rFonts w:hint="eastAsia"/>
          <w:lang w:eastAsia="ko-KR"/>
        </w:rPr>
        <w:t>회원의</w:t>
      </w:r>
      <w:r>
        <w:rPr>
          <w:rFonts w:hint="eastAsia"/>
          <w:lang w:eastAsia="ko-KR"/>
        </w:rPr>
        <w:t xml:space="preserve"> </w:t>
      </w:r>
      <w:proofErr w:type="spellStart"/>
      <w:r>
        <w:rPr>
          <w:rFonts w:hint="eastAsia"/>
          <w:lang w:eastAsia="ko-KR"/>
        </w:rPr>
        <w:t>네이버페이</w:t>
      </w:r>
      <w:proofErr w:type="spellEnd"/>
      <w:r>
        <w:rPr>
          <w:rFonts w:hint="eastAsia"/>
          <w:lang w:eastAsia="ko-KR"/>
        </w:rPr>
        <w:t xml:space="preserve"> </w:t>
      </w:r>
      <w:r>
        <w:rPr>
          <w:rFonts w:hint="eastAsia"/>
          <w:lang w:eastAsia="ko-KR"/>
        </w:rPr>
        <w:t>서비스</w:t>
      </w:r>
      <w:r>
        <w:rPr>
          <w:rFonts w:hint="eastAsia"/>
          <w:lang w:eastAsia="ko-KR"/>
        </w:rPr>
        <w:t xml:space="preserve"> </w:t>
      </w:r>
      <w:r>
        <w:rPr>
          <w:rFonts w:hint="eastAsia"/>
          <w:lang w:eastAsia="ko-KR"/>
        </w:rPr>
        <w:t>이용을</w:t>
      </w:r>
      <w:r>
        <w:rPr>
          <w:rFonts w:hint="eastAsia"/>
          <w:lang w:eastAsia="ko-KR"/>
        </w:rPr>
        <w:t xml:space="preserve"> </w:t>
      </w:r>
      <w:r>
        <w:rPr>
          <w:rFonts w:hint="eastAsia"/>
          <w:lang w:eastAsia="ko-KR"/>
        </w:rPr>
        <w:t>중단</w:t>
      </w:r>
      <w:r>
        <w:rPr>
          <w:rFonts w:hint="eastAsia"/>
          <w:lang w:eastAsia="ko-KR"/>
        </w:rPr>
        <w:t xml:space="preserve"> </w:t>
      </w:r>
      <w:r>
        <w:rPr>
          <w:rFonts w:hint="eastAsia"/>
          <w:lang w:eastAsia="ko-KR"/>
        </w:rPr>
        <w:t>할</w:t>
      </w:r>
      <w:r>
        <w:rPr>
          <w:rFonts w:hint="eastAsia"/>
          <w:lang w:eastAsia="ko-KR"/>
        </w:rPr>
        <w:t xml:space="preserve"> </w:t>
      </w:r>
      <w:r>
        <w:rPr>
          <w:rFonts w:hint="eastAsia"/>
          <w:lang w:eastAsia="ko-KR"/>
        </w:rPr>
        <w:t>수</w:t>
      </w:r>
      <w:r>
        <w:rPr>
          <w:rFonts w:hint="eastAsia"/>
          <w:lang w:eastAsia="ko-KR"/>
        </w:rPr>
        <w:t xml:space="preserve"> </w:t>
      </w:r>
      <w:r>
        <w:rPr>
          <w:rFonts w:hint="eastAsia"/>
          <w:lang w:eastAsia="ko-KR"/>
        </w:rPr>
        <w:t>있으며</w:t>
      </w:r>
      <w:r>
        <w:rPr>
          <w:rFonts w:hint="eastAsia"/>
          <w:lang w:eastAsia="ko-KR"/>
        </w:rPr>
        <w:t xml:space="preserve"> </w:t>
      </w:r>
      <w:r>
        <w:rPr>
          <w:rFonts w:hint="eastAsia"/>
          <w:lang w:eastAsia="ko-KR"/>
        </w:rPr>
        <w:t>회원의</w:t>
      </w:r>
      <w:r>
        <w:rPr>
          <w:rFonts w:hint="eastAsia"/>
          <w:lang w:eastAsia="ko-KR"/>
        </w:rPr>
        <w:t xml:space="preserve"> </w:t>
      </w:r>
      <w:r>
        <w:rPr>
          <w:rFonts w:hint="eastAsia"/>
          <w:lang w:eastAsia="ko-KR"/>
        </w:rPr>
        <w:t>거래를</w:t>
      </w:r>
      <w:r>
        <w:rPr>
          <w:rFonts w:hint="eastAsia"/>
          <w:lang w:eastAsia="ko-KR"/>
        </w:rPr>
        <w:t xml:space="preserve"> </w:t>
      </w:r>
      <w:r>
        <w:rPr>
          <w:rFonts w:hint="eastAsia"/>
          <w:lang w:eastAsia="ko-KR"/>
        </w:rPr>
        <w:t>취소</w:t>
      </w:r>
      <w:r>
        <w:rPr>
          <w:rFonts w:hint="eastAsia"/>
          <w:lang w:eastAsia="ko-KR"/>
        </w:rPr>
        <w:t xml:space="preserve"> </w:t>
      </w:r>
      <w:r>
        <w:rPr>
          <w:rFonts w:hint="eastAsia"/>
          <w:lang w:eastAsia="ko-KR"/>
        </w:rPr>
        <w:t>하거나</w:t>
      </w:r>
      <w:r>
        <w:rPr>
          <w:rFonts w:hint="eastAsia"/>
          <w:lang w:eastAsia="ko-KR"/>
        </w:rPr>
        <w:t xml:space="preserve"> </w:t>
      </w:r>
      <w:r>
        <w:rPr>
          <w:rFonts w:hint="eastAsia"/>
          <w:lang w:eastAsia="ko-KR"/>
        </w:rPr>
        <w:t>제한</w:t>
      </w:r>
      <w:r>
        <w:rPr>
          <w:rFonts w:hint="eastAsia"/>
          <w:lang w:eastAsia="ko-KR"/>
        </w:rPr>
        <w:t xml:space="preserve"> </w:t>
      </w:r>
      <w:r>
        <w:rPr>
          <w:rFonts w:hint="eastAsia"/>
          <w:lang w:eastAsia="ko-KR"/>
        </w:rPr>
        <w:t>할</w:t>
      </w:r>
      <w:r>
        <w:rPr>
          <w:rFonts w:hint="eastAsia"/>
          <w:lang w:eastAsia="ko-KR"/>
        </w:rPr>
        <w:t xml:space="preserve"> </w:t>
      </w:r>
      <w:r>
        <w:rPr>
          <w:rFonts w:hint="eastAsia"/>
          <w:lang w:eastAsia="ko-KR"/>
        </w:rPr>
        <w:t>수</w:t>
      </w:r>
      <w:r>
        <w:rPr>
          <w:rFonts w:hint="eastAsia"/>
          <w:lang w:eastAsia="ko-KR"/>
        </w:rPr>
        <w:t xml:space="preserve"> </w:t>
      </w:r>
      <w:r>
        <w:rPr>
          <w:rFonts w:hint="eastAsia"/>
          <w:lang w:eastAsia="ko-KR"/>
        </w:rPr>
        <w:t>있습니다</w:t>
      </w:r>
      <w:r>
        <w:rPr>
          <w:rFonts w:hint="eastAsia"/>
          <w:lang w:eastAsia="ko-KR"/>
        </w:rPr>
        <w:t xml:space="preserve">. </w:t>
      </w:r>
      <w:r>
        <w:rPr>
          <w:rFonts w:hint="eastAsia"/>
          <w:lang w:eastAsia="ko-KR"/>
        </w:rPr>
        <w:t>네이버페이서비스의</w:t>
      </w:r>
      <w:r>
        <w:rPr>
          <w:rFonts w:hint="eastAsia"/>
          <w:lang w:eastAsia="ko-KR"/>
        </w:rPr>
        <w:t xml:space="preserve"> </w:t>
      </w:r>
      <w:r>
        <w:rPr>
          <w:rFonts w:hint="eastAsia"/>
          <w:lang w:eastAsia="ko-KR"/>
        </w:rPr>
        <w:t>이용이</w:t>
      </w:r>
      <w:r>
        <w:rPr>
          <w:rFonts w:hint="eastAsia"/>
          <w:lang w:eastAsia="ko-KR"/>
        </w:rPr>
        <w:t xml:space="preserve"> </w:t>
      </w:r>
      <w:r>
        <w:rPr>
          <w:rFonts w:hint="eastAsia"/>
          <w:lang w:eastAsia="ko-KR"/>
        </w:rPr>
        <w:t>정지</w:t>
      </w:r>
      <w:r>
        <w:rPr>
          <w:rFonts w:hint="eastAsia"/>
          <w:lang w:eastAsia="ko-KR"/>
        </w:rPr>
        <w:t xml:space="preserve"> </w:t>
      </w:r>
      <w:r>
        <w:rPr>
          <w:rFonts w:hint="eastAsia"/>
          <w:lang w:eastAsia="ko-KR"/>
        </w:rPr>
        <w:lastRenderedPageBreak/>
        <w:t>된</w:t>
      </w:r>
      <w:r>
        <w:rPr>
          <w:rFonts w:hint="eastAsia"/>
          <w:lang w:eastAsia="ko-KR"/>
        </w:rPr>
        <w:t xml:space="preserve"> </w:t>
      </w:r>
      <w:proofErr w:type="spellStart"/>
      <w:r>
        <w:rPr>
          <w:rFonts w:hint="eastAsia"/>
          <w:lang w:eastAsia="ko-KR"/>
        </w:rPr>
        <w:t>구매회원은</w:t>
      </w:r>
      <w:proofErr w:type="spellEnd"/>
      <w:r>
        <w:rPr>
          <w:rFonts w:hint="eastAsia"/>
          <w:lang w:eastAsia="ko-KR"/>
        </w:rPr>
        <w:t xml:space="preserve"> </w:t>
      </w:r>
      <w:r>
        <w:rPr>
          <w:rFonts w:hint="eastAsia"/>
          <w:lang w:eastAsia="ko-KR"/>
        </w:rPr>
        <w:t>해당</w:t>
      </w:r>
      <w:r>
        <w:rPr>
          <w:rFonts w:hint="eastAsia"/>
          <w:lang w:eastAsia="ko-KR"/>
        </w:rPr>
        <w:t xml:space="preserve"> </w:t>
      </w:r>
      <w:r>
        <w:rPr>
          <w:rFonts w:hint="eastAsia"/>
          <w:lang w:eastAsia="ko-KR"/>
        </w:rPr>
        <w:t>기간</w:t>
      </w:r>
      <w:r>
        <w:rPr>
          <w:rFonts w:hint="eastAsia"/>
          <w:lang w:eastAsia="ko-KR"/>
        </w:rPr>
        <w:t xml:space="preserve"> </w:t>
      </w:r>
      <w:r>
        <w:rPr>
          <w:rFonts w:hint="eastAsia"/>
          <w:lang w:eastAsia="ko-KR"/>
        </w:rPr>
        <w:t>동안</w:t>
      </w:r>
      <w:r>
        <w:rPr>
          <w:rFonts w:hint="eastAsia"/>
          <w:lang w:eastAsia="ko-KR"/>
        </w:rPr>
        <w:t xml:space="preserve"> </w:t>
      </w:r>
      <w:r>
        <w:rPr>
          <w:rFonts w:hint="eastAsia"/>
          <w:lang w:eastAsia="ko-KR"/>
        </w:rPr>
        <w:t>네이버페이서비스를</w:t>
      </w:r>
      <w:r>
        <w:rPr>
          <w:rFonts w:hint="eastAsia"/>
          <w:lang w:eastAsia="ko-KR"/>
        </w:rPr>
        <w:t xml:space="preserve"> </w:t>
      </w:r>
      <w:r>
        <w:rPr>
          <w:rFonts w:hint="eastAsia"/>
          <w:lang w:eastAsia="ko-KR"/>
        </w:rPr>
        <w:t>이용할</w:t>
      </w:r>
      <w:r>
        <w:rPr>
          <w:rFonts w:hint="eastAsia"/>
          <w:lang w:eastAsia="ko-KR"/>
        </w:rPr>
        <w:t xml:space="preserve"> </w:t>
      </w:r>
      <w:r>
        <w:rPr>
          <w:rFonts w:hint="eastAsia"/>
          <w:lang w:eastAsia="ko-KR"/>
        </w:rPr>
        <w:t>수</w:t>
      </w:r>
      <w:r>
        <w:rPr>
          <w:rFonts w:hint="eastAsia"/>
          <w:lang w:eastAsia="ko-KR"/>
        </w:rPr>
        <w:t xml:space="preserve"> </w:t>
      </w:r>
      <w:r>
        <w:rPr>
          <w:rFonts w:hint="eastAsia"/>
          <w:lang w:eastAsia="ko-KR"/>
        </w:rPr>
        <w:t>없으며</w:t>
      </w:r>
      <w:r>
        <w:rPr>
          <w:rFonts w:hint="eastAsia"/>
          <w:lang w:eastAsia="ko-KR"/>
        </w:rPr>
        <w:t xml:space="preserve"> </w:t>
      </w:r>
      <w:r>
        <w:rPr>
          <w:rFonts w:hint="eastAsia"/>
          <w:lang w:eastAsia="ko-KR"/>
        </w:rPr>
        <w:t>기</w:t>
      </w:r>
      <w:r>
        <w:rPr>
          <w:rFonts w:hint="eastAsia"/>
          <w:lang w:eastAsia="ko-KR"/>
        </w:rPr>
        <w:t xml:space="preserve"> </w:t>
      </w:r>
      <w:r>
        <w:rPr>
          <w:rFonts w:hint="eastAsia"/>
          <w:lang w:eastAsia="ko-KR"/>
        </w:rPr>
        <w:t>적립</w:t>
      </w:r>
      <w:r>
        <w:rPr>
          <w:rFonts w:hint="eastAsia"/>
          <w:lang w:eastAsia="ko-KR"/>
        </w:rPr>
        <w:t xml:space="preserve"> </w:t>
      </w:r>
      <w:r>
        <w:rPr>
          <w:rFonts w:hint="eastAsia"/>
          <w:lang w:eastAsia="ko-KR"/>
        </w:rPr>
        <w:t>된</w:t>
      </w:r>
      <w:r>
        <w:rPr>
          <w:rFonts w:hint="eastAsia"/>
          <w:lang w:eastAsia="ko-KR"/>
        </w:rPr>
        <w:t xml:space="preserve"> </w:t>
      </w:r>
      <w:proofErr w:type="spellStart"/>
      <w:r>
        <w:rPr>
          <w:rFonts w:hint="eastAsia"/>
          <w:lang w:eastAsia="ko-KR"/>
        </w:rPr>
        <w:t>네이버페이</w:t>
      </w:r>
      <w:proofErr w:type="spellEnd"/>
      <w:r>
        <w:rPr>
          <w:rFonts w:hint="eastAsia"/>
          <w:lang w:eastAsia="ko-KR"/>
        </w:rPr>
        <w:t xml:space="preserve"> </w:t>
      </w:r>
      <w:r>
        <w:rPr>
          <w:rFonts w:hint="eastAsia"/>
          <w:lang w:eastAsia="ko-KR"/>
        </w:rPr>
        <w:t>포인트</w:t>
      </w:r>
      <w:r>
        <w:rPr>
          <w:rFonts w:hint="eastAsia"/>
          <w:lang w:eastAsia="ko-KR"/>
        </w:rPr>
        <w:t xml:space="preserve">, </w:t>
      </w:r>
      <w:r>
        <w:rPr>
          <w:rFonts w:hint="eastAsia"/>
          <w:lang w:eastAsia="ko-KR"/>
        </w:rPr>
        <w:t>쿠폰</w:t>
      </w:r>
      <w:r>
        <w:rPr>
          <w:rFonts w:hint="eastAsia"/>
          <w:lang w:eastAsia="ko-KR"/>
        </w:rPr>
        <w:t xml:space="preserve"> </w:t>
      </w:r>
      <w:r>
        <w:rPr>
          <w:rFonts w:hint="eastAsia"/>
          <w:lang w:eastAsia="ko-KR"/>
        </w:rPr>
        <w:t>등도</w:t>
      </w:r>
      <w:r>
        <w:rPr>
          <w:rFonts w:hint="eastAsia"/>
          <w:lang w:eastAsia="ko-KR"/>
        </w:rPr>
        <w:t xml:space="preserve"> </w:t>
      </w:r>
      <w:r>
        <w:rPr>
          <w:rFonts w:hint="eastAsia"/>
          <w:lang w:eastAsia="ko-KR"/>
        </w:rPr>
        <w:t>사용이</w:t>
      </w:r>
      <w:r>
        <w:rPr>
          <w:rFonts w:hint="eastAsia"/>
          <w:lang w:eastAsia="ko-KR"/>
        </w:rPr>
        <w:t xml:space="preserve"> </w:t>
      </w:r>
      <w:r>
        <w:rPr>
          <w:rFonts w:hint="eastAsia"/>
          <w:lang w:eastAsia="ko-KR"/>
        </w:rPr>
        <w:t>불가</w:t>
      </w:r>
      <w:r>
        <w:rPr>
          <w:rFonts w:hint="eastAsia"/>
          <w:lang w:eastAsia="ko-KR"/>
        </w:rPr>
        <w:t xml:space="preserve"> </w:t>
      </w:r>
      <w:r>
        <w:rPr>
          <w:rFonts w:hint="eastAsia"/>
          <w:lang w:eastAsia="ko-KR"/>
        </w:rPr>
        <w:t>합니다</w:t>
      </w:r>
      <w:r>
        <w:rPr>
          <w:rFonts w:hint="eastAsia"/>
          <w:lang w:eastAsia="ko-KR"/>
        </w:rPr>
        <w:t>.</w:t>
      </w:r>
    </w:p>
    <w:p w14:paraId="537DA941" w14:textId="77777777" w:rsidR="00811F72" w:rsidRDefault="00811F72" w:rsidP="00811F72">
      <w:pPr>
        <w:rPr>
          <w:lang w:eastAsia="ko-KR"/>
        </w:rPr>
      </w:pPr>
    </w:p>
    <w:p w14:paraId="16D312EF" w14:textId="77777777" w:rsidR="00811F72" w:rsidRDefault="00811F72" w:rsidP="00811F72">
      <w:pPr>
        <w:rPr>
          <w:rFonts w:hint="eastAsia"/>
          <w:lang w:eastAsia="ko-KR"/>
        </w:rPr>
      </w:pPr>
      <w:r>
        <w:rPr>
          <w:rFonts w:hint="eastAsia"/>
          <w:lang w:eastAsia="ko-KR"/>
        </w:rPr>
        <w:t xml:space="preserve">1. </w:t>
      </w:r>
      <w:proofErr w:type="spellStart"/>
      <w:r>
        <w:rPr>
          <w:rFonts w:hint="eastAsia"/>
          <w:lang w:eastAsia="ko-KR"/>
        </w:rPr>
        <w:t>네이버페이</w:t>
      </w:r>
      <w:proofErr w:type="spellEnd"/>
      <w:r>
        <w:rPr>
          <w:rFonts w:hint="eastAsia"/>
          <w:lang w:eastAsia="ko-KR"/>
        </w:rPr>
        <w:t xml:space="preserve"> </w:t>
      </w:r>
      <w:r>
        <w:rPr>
          <w:rFonts w:hint="eastAsia"/>
          <w:lang w:eastAsia="ko-KR"/>
        </w:rPr>
        <w:t>회원의</w:t>
      </w:r>
      <w:r>
        <w:rPr>
          <w:rFonts w:hint="eastAsia"/>
          <w:lang w:eastAsia="ko-KR"/>
        </w:rPr>
        <w:t xml:space="preserve"> </w:t>
      </w:r>
      <w:r>
        <w:rPr>
          <w:rFonts w:hint="eastAsia"/>
          <w:lang w:eastAsia="ko-KR"/>
        </w:rPr>
        <w:t>금지행위</w:t>
      </w:r>
    </w:p>
    <w:p w14:paraId="3A8A1904" w14:textId="77777777" w:rsidR="00811F72" w:rsidRDefault="00811F72" w:rsidP="00811F72">
      <w:pPr>
        <w:rPr>
          <w:rFonts w:hint="eastAsia"/>
          <w:lang w:eastAsia="ko-KR"/>
        </w:rPr>
      </w:pPr>
      <w:r>
        <w:rPr>
          <w:rFonts w:hint="eastAsia"/>
          <w:lang w:eastAsia="ko-KR"/>
        </w:rPr>
        <w:t>①회사가</w:t>
      </w:r>
      <w:r>
        <w:rPr>
          <w:rFonts w:hint="eastAsia"/>
          <w:lang w:eastAsia="ko-KR"/>
        </w:rPr>
        <w:t xml:space="preserve"> </w:t>
      </w:r>
      <w:r>
        <w:rPr>
          <w:rFonts w:hint="eastAsia"/>
          <w:lang w:eastAsia="ko-KR"/>
        </w:rPr>
        <w:t>제공하는</w:t>
      </w:r>
      <w:r>
        <w:rPr>
          <w:rFonts w:hint="eastAsia"/>
          <w:lang w:eastAsia="ko-KR"/>
        </w:rPr>
        <w:t xml:space="preserve"> </w:t>
      </w:r>
      <w:proofErr w:type="spellStart"/>
      <w:r>
        <w:rPr>
          <w:rFonts w:hint="eastAsia"/>
          <w:lang w:eastAsia="ko-KR"/>
        </w:rPr>
        <w:t>네이버페이</w:t>
      </w:r>
      <w:proofErr w:type="spellEnd"/>
      <w:r>
        <w:rPr>
          <w:rFonts w:hint="eastAsia"/>
          <w:lang w:eastAsia="ko-KR"/>
        </w:rPr>
        <w:t xml:space="preserve"> </w:t>
      </w:r>
      <w:r>
        <w:rPr>
          <w:rFonts w:hint="eastAsia"/>
          <w:lang w:eastAsia="ko-KR"/>
        </w:rPr>
        <w:t>서비스</w:t>
      </w:r>
      <w:r>
        <w:rPr>
          <w:rFonts w:hint="eastAsia"/>
          <w:lang w:eastAsia="ko-KR"/>
        </w:rPr>
        <w:t xml:space="preserve"> </w:t>
      </w:r>
      <w:r>
        <w:rPr>
          <w:rFonts w:hint="eastAsia"/>
          <w:lang w:eastAsia="ko-KR"/>
        </w:rPr>
        <w:t>이용방법에</w:t>
      </w:r>
      <w:r>
        <w:rPr>
          <w:rFonts w:hint="eastAsia"/>
          <w:lang w:eastAsia="ko-KR"/>
        </w:rPr>
        <w:t xml:space="preserve"> </w:t>
      </w:r>
      <w:r>
        <w:rPr>
          <w:rFonts w:hint="eastAsia"/>
          <w:lang w:eastAsia="ko-KR"/>
        </w:rPr>
        <w:t>의하지</w:t>
      </w:r>
      <w:r>
        <w:rPr>
          <w:rFonts w:hint="eastAsia"/>
          <w:lang w:eastAsia="ko-KR"/>
        </w:rPr>
        <w:t xml:space="preserve"> </w:t>
      </w:r>
      <w:r>
        <w:rPr>
          <w:rFonts w:hint="eastAsia"/>
          <w:lang w:eastAsia="ko-KR"/>
        </w:rPr>
        <w:t>아니하고</w:t>
      </w:r>
      <w:r>
        <w:rPr>
          <w:rFonts w:hint="eastAsia"/>
          <w:lang w:eastAsia="ko-KR"/>
        </w:rPr>
        <w:t xml:space="preserve"> </w:t>
      </w:r>
      <w:r>
        <w:rPr>
          <w:rFonts w:hint="eastAsia"/>
          <w:lang w:eastAsia="ko-KR"/>
        </w:rPr>
        <w:t>비정상적인</w:t>
      </w:r>
      <w:r>
        <w:rPr>
          <w:rFonts w:hint="eastAsia"/>
          <w:lang w:eastAsia="ko-KR"/>
        </w:rPr>
        <w:t xml:space="preserve"> </w:t>
      </w:r>
      <w:r>
        <w:rPr>
          <w:rFonts w:hint="eastAsia"/>
          <w:lang w:eastAsia="ko-KR"/>
        </w:rPr>
        <w:t>방법으로</w:t>
      </w:r>
      <w:r>
        <w:rPr>
          <w:rFonts w:hint="eastAsia"/>
          <w:lang w:eastAsia="ko-KR"/>
        </w:rPr>
        <w:t xml:space="preserve"> </w:t>
      </w:r>
      <w:proofErr w:type="spellStart"/>
      <w:r>
        <w:rPr>
          <w:rFonts w:hint="eastAsia"/>
          <w:lang w:eastAsia="ko-KR"/>
        </w:rPr>
        <w:t>네이버페이</w:t>
      </w:r>
      <w:proofErr w:type="spellEnd"/>
      <w:r>
        <w:rPr>
          <w:rFonts w:hint="eastAsia"/>
          <w:lang w:eastAsia="ko-KR"/>
        </w:rPr>
        <w:t xml:space="preserve"> </w:t>
      </w:r>
      <w:r>
        <w:rPr>
          <w:rFonts w:hint="eastAsia"/>
          <w:lang w:eastAsia="ko-KR"/>
        </w:rPr>
        <w:t>서비스를</w:t>
      </w:r>
      <w:r>
        <w:rPr>
          <w:rFonts w:hint="eastAsia"/>
          <w:lang w:eastAsia="ko-KR"/>
        </w:rPr>
        <w:t xml:space="preserve"> </w:t>
      </w:r>
      <w:r>
        <w:rPr>
          <w:rFonts w:hint="eastAsia"/>
          <w:lang w:eastAsia="ko-KR"/>
        </w:rPr>
        <w:t>이용하거나</w:t>
      </w:r>
      <w:r>
        <w:rPr>
          <w:rFonts w:hint="eastAsia"/>
          <w:lang w:eastAsia="ko-KR"/>
        </w:rPr>
        <w:t xml:space="preserve"> </w:t>
      </w:r>
      <w:r>
        <w:rPr>
          <w:rFonts w:hint="eastAsia"/>
          <w:lang w:eastAsia="ko-KR"/>
        </w:rPr>
        <w:t>시스템에</w:t>
      </w:r>
      <w:r>
        <w:rPr>
          <w:rFonts w:hint="eastAsia"/>
          <w:lang w:eastAsia="ko-KR"/>
        </w:rPr>
        <w:t xml:space="preserve"> </w:t>
      </w:r>
      <w:r>
        <w:rPr>
          <w:rFonts w:hint="eastAsia"/>
          <w:lang w:eastAsia="ko-KR"/>
        </w:rPr>
        <w:t>접근하는</w:t>
      </w:r>
      <w:r>
        <w:rPr>
          <w:rFonts w:hint="eastAsia"/>
          <w:lang w:eastAsia="ko-KR"/>
        </w:rPr>
        <w:t xml:space="preserve"> </w:t>
      </w:r>
      <w:r>
        <w:rPr>
          <w:rFonts w:hint="eastAsia"/>
          <w:lang w:eastAsia="ko-KR"/>
        </w:rPr>
        <w:t>행위</w:t>
      </w:r>
      <w:r>
        <w:rPr>
          <w:rFonts w:hint="eastAsia"/>
          <w:lang w:eastAsia="ko-KR"/>
        </w:rPr>
        <w:t>.</w:t>
      </w:r>
    </w:p>
    <w:p w14:paraId="5EEE7F26" w14:textId="77777777" w:rsidR="00811F72" w:rsidRDefault="00811F72" w:rsidP="00811F72">
      <w:pPr>
        <w:rPr>
          <w:rFonts w:hint="eastAsia"/>
          <w:lang w:eastAsia="ko-KR"/>
        </w:rPr>
      </w:pPr>
      <w:r>
        <w:rPr>
          <w:rFonts w:hint="eastAsia"/>
          <w:lang w:eastAsia="ko-KR"/>
        </w:rPr>
        <w:t>예</w:t>
      </w:r>
      <w:r>
        <w:rPr>
          <w:rFonts w:hint="eastAsia"/>
          <w:lang w:eastAsia="ko-KR"/>
        </w:rPr>
        <w:t xml:space="preserve">) </w:t>
      </w:r>
      <w:r>
        <w:rPr>
          <w:rFonts w:hint="eastAsia"/>
          <w:lang w:eastAsia="ko-KR"/>
        </w:rPr>
        <w:t>개인정보나</w:t>
      </w:r>
      <w:r>
        <w:rPr>
          <w:rFonts w:hint="eastAsia"/>
          <w:lang w:eastAsia="ko-KR"/>
        </w:rPr>
        <w:t xml:space="preserve"> </w:t>
      </w:r>
      <w:proofErr w:type="spellStart"/>
      <w:r>
        <w:rPr>
          <w:rFonts w:hint="eastAsia"/>
          <w:lang w:eastAsia="ko-KR"/>
        </w:rPr>
        <w:t>접근매체</w:t>
      </w:r>
      <w:proofErr w:type="spellEnd"/>
      <w:r>
        <w:rPr>
          <w:rFonts w:hint="eastAsia"/>
          <w:lang w:eastAsia="ko-KR"/>
        </w:rPr>
        <w:t>(</w:t>
      </w:r>
      <w:r>
        <w:rPr>
          <w:rFonts w:hint="eastAsia"/>
          <w:lang w:eastAsia="ko-KR"/>
        </w:rPr>
        <w:t>아이디</w:t>
      </w:r>
      <w:r>
        <w:rPr>
          <w:rFonts w:hint="eastAsia"/>
          <w:lang w:eastAsia="ko-KR"/>
        </w:rPr>
        <w:t xml:space="preserve">, </w:t>
      </w:r>
      <w:r>
        <w:rPr>
          <w:rFonts w:hint="eastAsia"/>
          <w:lang w:eastAsia="ko-KR"/>
        </w:rPr>
        <w:t>비밀번호</w:t>
      </w:r>
      <w:r>
        <w:rPr>
          <w:rFonts w:hint="eastAsia"/>
          <w:lang w:eastAsia="ko-KR"/>
        </w:rPr>
        <w:t xml:space="preserve">, </w:t>
      </w:r>
      <w:proofErr w:type="spellStart"/>
      <w:r>
        <w:rPr>
          <w:rFonts w:hint="eastAsia"/>
          <w:lang w:eastAsia="ko-KR"/>
        </w:rPr>
        <w:t>카드정보</w:t>
      </w:r>
      <w:proofErr w:type="spellEnd"/>
      <w:r>
        <w:rPr>
          <w:rFonts w:hint="eastAsia"/>
          <w:lang w:eastAsia="ko-KR"/>
        </w:rPr>
        <w:t xml:space="preserve">, </w:t>
      </w:r>
      <w:r>
        <w:rPr>
          <w:rFonts w:hint="eastAsia"/>
          <w:lang w:eastAsia="ko-KR"/>
        </w:rPr>
        <w:t>계좌정보</w:t>
      </w:r>
      <w:r>
        <w:rPr>
          <w:rFonts w:hint="eastAsia"/>
          <w:lang w:eastAsia="ko-KR"/>
        </w:rPr>
        <w:t xml:space="preserve">, </w:t>
      </w:r>
      <w:r>
        <w:rPr>
          <w:rFonts w:hint="eastAsia"/>
          <w:lang w:eastAsia="ko-KR"/>
        </w:rPr>
        <w:t>네이버페이포인트</w:t>
      </w:r>
      <w:r>
        <w:rPr>
          <w:rFonts w:hint="eastAsia"/>
          <w:lang w:eastAsia="ko-KR"/>
        </w:rPr>
        <w:t xml:space="preserve"> </w:t>
      </w:r>
      <w:r>
        <w:rPr>
          <w:rFonts w:hint="eastAsia"/>
          <w:lang w:eastAsia="ko-KR"/>
        </w:rPr>
        <w:t>등</w:t>
      </w:r>
      <w:r>
        <w:rPr>
          <w:rFonts w:hint="eastAsia"/>
          <w:lang w:eastAsia="ko-KR"/>
        </w:rPr>
        <w:t>)</w:t>
      </w:r>
      <w:proofErr w:type="spellStart"/>
      <w:r>
        <w:rPr>
          <w:rFonts w:hint="eastAsia"/>
          <w:lang w:eastAsia="ko-KR"/>
        </w:rPr>
        <w:t>를</w:t>
      </w:r>
      <w:proofErr w:type="spellEnd"/>
      <w:r>
        <w:rPr>
          <w:rFonts w:hint="eastAsia"/>
          <w:lang w:eastAsia="ko-KR"/>
        </w:rPr>
        <w:t xml:space="preserve"> </w:t>
      </w:r>
      <w:r>
        <w:rPr>
          <w:rFonts w:hint="eastAsia"/>
          <w:lang w:eastAsia="ko-KR"/>
        </w:rPr>
        <w:t>타인에게</w:t>
      </w:r>
      <w:r>
        <w:rPr>
          <w:rFonts w:hint="eastAsia"/>
          <w:lang w:eastAsia="ko-KR"/>
        </w:rPr>
        <w:t xml:space="preserve"> </w:t>
      </w:r>
      <w:r>
        <w:rPr>
          <w:rFonts w:hint="eastAsia"/>
          <w:lang w:eastAsia="ko-KR"/>
        </w:rPr>
        <w:t>대여하거나</w:t>
      </w:r>
      <w:r>
        <w:rPr>
          <w:rFonts w:hint="eastAsia"/>
          <w:lang w:eastAsia="ko-KR"/>
        </w:rPr>
        <w:t>(</w:t>
      </w:r>
      <w:r>
        <w:rPr>
          <w:rFonts w:hint="eastAsia"/>
          <w:lang w:eastAsia="ko-KR"/>
        </w:rPr>
        <w:t>타인으로부터</w:t>
      </w:r>
      <w:r>
        <w:rPr>
          <w:rFonts w:hint="eastAsia"/>
          <w:lang w:eastAsia="ko-KR"/>
        </w:rPr>
        <w:t xml:space="preserve"> </w:t>
      </w:r>
      <w:r>
        <w:rPr>
          <w:rFonts w:hint="eastAsia"/>
          <w:lang w:eastAsia="ko-KR"/>
        </w:rPr>
        <w:t>대여받거나</w:t>
      </w:r>
      <w:r>
        <w:rPr>
          <w:rFonts w:hint="eastAsia"/>
          <w:lang w:eastAsia="ko-KR"/>
        </w:rPr>
        <w:t xml:space="preserve">) </w:t>
      </w:r>
      <w:r>
        <w:rPr>
          <w:rFonts w:hint="eastAsia"/>
          <w:lang w:eastAsia="ko-KR"/>
        </w:rPr>
        <w:t>사고</w:t>
      </w:r>
      <w:r>
        <w:rPr>
          <w:rFonts w:hint="eastAsia"/>
          <w:lang w:eastAsia="ko-KR"/>
        </w:rPr>
        <w:t xml:space="preserve"> </w:t>
      </w:r>
      <w:r>
        <w:rPr>
          <w:rFonts w:hint="eastAsia"/>
          <w:lang w:eastAsia="ko-KR"/>
        </w:rPr>
        <w:t>파는</w:t>
      </w:r>
      <w:r>
        <w:rPr>
          <w:rFonts w:hint="eastAsia"/>
          <w:lang w:eastAsia="ko-KR"/>
        </w:rPr>
        <w:t xml:space="preserve"> </w:t>
      </w:r>
      <w:r>
        <w:rPr>
          <w:rFonts w:hint="eastAsia"/>
          <w:lang w:eastAsia="ko-KR"/>
        </w:rPr>
        <w:t>행위</w:t>
      </w:r>
      <w:r>
        <w:rPr>
          <w:rFonts w:hint="eastAsia"/>
          <w:lang w:eastAsia="ko-KR"/>
        </w:rPr>
        <w:t xml:space="preserve">, </w:t>
      </w:r>
      <w:r>
        <w:rPr>
          <w:rFonts w:hint="eastAsia"/>
          <w:lang w:eastAsia="ko-KR"/>
        </w:rPr>
        <w:t>회사가</w:t>
      </w:r>
      <w:r>
        <w:rPr>
          <w:rFonts w:hint="eastAsia"/>
          <w:lang w:eastAsia="ko-KR"/>
        </w:rPr>
        <w:t xml:space="preserve"> </w:t>
      </w:r>
      <w:r>
        <w:rPr>
          <w:rFonts w:hint="eastAsia"/>
          <w:lang w:eastAsia="ko-KR"/>
        </w:rPr>
        <w:t>제공하는</w:t>
      </w:r>
      <w:r>
        <w:rPr>
          <w:rFonts w:hint="eastAsia"/>
          <w:lang w:eastAsia="ko-KR"/>
        </w:rPr>
        <w:t xml:space="preserve"> </w:t>
      </w:r>
      <w:r>
        <w:rPr>
          <w:rFonts w:hint="eastAsia"/>
          <w:lang w:eastAsia="ko-KR"/>
        </w:rPr>
        <w:t>구매안전서비스를</w:t>
      </w:r>
      <w:r>
        <w:rPr>
          <w:rFonts w:hint="eastAsia"/>
          <w:lang w:eastAsia="ko-KR"/>
        </w:rPr>
        <w:t xml:space="preserve"> </w:t>
      </w:r>
      <w:r>
        <w:rPr>
          <w:rFonts w:hint="eastAsia"/>
          <w:lang w:eastAsia="ko-KR"/>
        </w:rPr>
        <w:t>이용하지</w:t>
      </w:r>
      <w:r>
        <w:rPr>
          <w:rFonts w:hint="eastAsia"/>
          <w:lang w:eastAsia="ko-KR"/>
        </w:rPr>
        <w:t xml:space="preserve"> </w:t>
      </w:r>
      <w:r>
        <w:rPr>
          <w:rFonts w:hint="eastAsia"/>
          <w:lang w:eastAsia="ko-KR"/>
        </w:rPr>
        <w:t>않고</w:t>
      </w:r>
      <w:r>
        <w:rPr>
          <w:rFonts w:hint="eastAsia"/>
          <w:lang w:eastAsia="ko-KR"/>
        </w:rPr>
        <w:t xml:space="preserve"> </w:t>
      </w:r>
      <w:proofErr w:type="spellStart"/>
      <w:r>
        <w:rPr>
          <w:rFonts w:hint="eastAsia"/>
          <w:lang w:eastAsia="ko-KR"/>
        </w:rPr>
        <w:t>판매자와</w:t>
      </w:r>
      <w:proofErr w:type="spellEnd"/>
      <w:r>
        <w:rPr>
          <w:rFonts w:hint="eastAsia"/>
          <w:lang w:eastAsia="ko-KR"/>
        </w:rPr>
        <w:t xml:space="preserve"> </w:t>
      </w:r>
      <w:r>
        <w:rPr>
          <w:rFonts w:hint="eastAsia"/>
          <w:lang w:eastAsia="ko-KR"/>
        </w:rPr>
        <w:t>구매자</w:t>
      </w:r>
      <w:r>
        <w:rPr>
          <w:rFonts w:hint="eastAsia"/>
          <w:lang w:eastAsia="ko-KR"/>
        </w:rPr>
        <w:t xml:space="preserve"> </w:t>
      </w:r>
      <w:r>
        <w:rPr>
          <w:rFonts w:hint="eastAsia"/>
          <w:lang w:eastAsia="ko-KR"/>
        </w:rPr>
        <w:t>간에</w:t>
      </w:r>
      <w:r>
        <w:rPr>
          <w:rFonts w:hint="eastAsia"/>
          <w:lang w:eastAsia="ko-KR"/>
        </w:rPr>
        <w:t xml:space="preserve"> </w:t>
      </w:r>
      <w:r>
        <w:rPr>
          <w:rFonts w:hint="eastAsia"/>
          <w:lang w:eastAsia="ko-KR"/>
        </w:rPr>
        <w:t>직거래를</w:t>
      </w:r>
      <w:r>
        <w:rPr>
          <w:rFonts w:hint="eastAsia"/>
          <w:lang w:eastAsia="ko-KR"/>
        </w:rPr>
        <w:t xml:space="preserve"> </w:t>
      </w:r>
      <w:r>
        <w:rPr>
          <w:rFonts w:hint="eastAsia"/>
          <w:lang w:eastAsia="ko-KR"/>
        </w:rPr>
        <w:t>하거나</w:t>
      </w:r>
      <w:r>
        <w:rPr>
          <w:rFonts w:hint="eastAsia"/>
          <w:lang w:eastAsia="ko-KR"/>
        </w:rPr>
        <w:t xml:space="preserve"> </w:t>
      </w:r>
      <w:r>
        <w:rPr>
          <w:rFonts w:hint="eastAsia"/>
          <w:lang w:eastAsia="ko-KR"/>
        </w:rPr>
        <w:t>이를</w:t>
      </w:r>
      <w:r>
        <w:rPr>
          <w:rFonts w:hint="eastAsia"/>
          <w:lang w:eastAsia="ko-KR"/>
        </w:rPr>
        <w:t xml:space="preserve"> </w:t>
      </w:r>
      <w:r>
        <w:rPr>
          <w:rFonts w:hint="eastAsia"/>
          <w:lang w:eastAsia="ko-KR"/>
        </w:rPr>
        <w:t>유도하는</w:t>
      </w:r>
      <w:r>
        <w:rPr>
          <w:rFonts w:hint="eastAsia"/>
          <w:lang w:eastAsia="ko-KR"/>
        </w:rPr>
        <w:t xml:space="preserve"> </w:t>
      </w:r>
      <w:r>
        <w:rPr>
          <w:rFonts w:hint="eastAsia"/>
          <w:lang w:eastAsia="ko-KR"/>
        </w:rPr>
        <w:t>행위</w:t>
      </w:r>
      <w:r>
        <w:rPr>
          <w:rFonts w:hint="eastAsia"/>
          <w:lang w:eastAsia="ko-KR"/>
        </w:rPr>
        <w:t xml:space="preserve">, </w:t>
      </w:r>
      <w:r>
        <w:rPr>
          <w:rFonts w:hint="eastAsia"/>
          <w:lang w:eastAsia="ko-KR"/>
        </w:rPr>
        <w:t>사전협의를</w:t>
      </w:r>
      <w:r>
        <w:rPr>
          <w:rFonts w:hint="eastAsia"/>
          <w:lang w:eastAsia="ko-KR"/>
        </w:rPr>
        <w:t xml:space="preserve"> </w:t>
      </w:r>
      <w:r>
        <w:rPr>
          <w:rFonts w:hint="eastAsia"/>
          <w:lang w:eastAsia="ko-KR"/>
        </w:rPr>
        <w:t>통해</w:t>
      </w:r>
      <w:r>
        <w:rPr>
          <w:rFonts w:hint="eastAsia"/>
          <w:lang w:eastAsia="ko-KR"/>
        </w:rPr>
        <w:t xml:space="preserve"> </w:t>
      </w:r>
      <w:r>
        <w:rPr>
          <w:rFonts w:hint="eastAsia"/>
          <w:lang w:eastAsia="ko-KR"/>
        </w:rPr>
        <w:t>당사의</w:t>
      </w:r>
      <w:r>
        <w:rPr>
          <w:rFonts w:hint="eastAsia"/>
          <w:lang w:eastAsia="ko-KR"/>
        </w:rPr>
        <w:t xml:space="preserve"> </w:t>
      </w:r>
      <w:r>
        <w:rPr>
          <w:rFonts w:hint="eastAsia"/>
          <w:lang w:eastAsia="ko-KR"/>
        </w:rPr>
        <w:t>카드결제</w:t>
      </w:r>
      <w:r>
        <w:rPr>
          <w:rFonts w:hint="eastAsia"/>
          <w:lang w:eastAsia="ko-KR"/>
        </w:rPr>
        <w:t xml:space="preserve"> </w:t>
      </w:r>
      <w:proofErr w:type="spellStart"/>
      <w:r>
        <w:rPr>
          <w:rFonts w:hint="eastAsia"/>
          <w:lang w:eastAsia="ko-KR"/>
        </w:rPr>
        <w:t>시스템만을</w:t>
      </w:r>
      <w:proofErr w:type="spellEnd"/>
      <w:r>
        <w:rPr>
          <w:rFonts w:hint="eastAsia"/>
          <w:lang w:eastAsia="ko-KR"/>
        </w:rPr>
        <w:t xml:space="preserve"> </w:t>
      </w:r>
      <w:r>
        <w:rPr>
          <w:rFonts w:hint="eastAsia"/>
          <w:lang w:eastAsia="ko-KR"/>
        </w:rPr>
        <w:t>이용한</w:t>
      </w:r>
      <w:r>
        <w:rPr>
          <w:rFonts w:hint="eastAsia"/>
          <w:lang w:eastAsia="ko-KR"/>
        </w:rPr>
        <w:t xml:space="preserve"> </w:t>
      </w:r>
      <w:r>
        <w:rPr>
          <w:rFonts w:hint="eastAsia"/>
          <w:lang w:eastAsia="ko-KR"/>
        </w:rPr>
        <w:t>경우</w:t>
      </w:r>
      <w:r>
        <w:rPr>
          <w:rFonts w:hint="eastAsia"/>
          <w:lang w:eastAsia="ko-KR"/>
        </w:rPr>
        <w:t xml:space="preserve"> </w:t>
      </w:r>
      <w:r>
        <w:rPr>
          <w:rFonts w:hint="eastAsia"/>
          <w:lang w:eastAsia="ko-KR"/>
        </w:rPr>
        <w:t>등</w:t>
      </w:r>
    </w:p>
    <w:p w14:paraId="7E90C6B1" w14:textId="77777777" w:rsidR="00811F72" w:rsidRDefault="00811F72" w:rsidP="00811F72">
      <w:pPr>
        <w:rPr>
          <w:rFonts w:hint="eastAsia"/>
          <w:lang w:eastAsia="ko-KR"/>
        </w:rPr>
      </w:pPr>
      <w:r>
        <w:rPr>
          <w:rFonts w:hint="eastAsia"/>
          <w:lang w:eastAsia="ko-KR"/>
        </w:rPr>
        <w:t>②타인의</w:t>
      </w:r>
      <w:r>
        <w:rPr>
          <w:rFonts w:hint="eastAsia"/>
          <w:lang w:eastAsia="ko-KR"/>
        </w:rPr>
        <w:t xml:space="preserve"> </w:t>
      </w:r>
      <w:r>
        <w:rPr>
          <w:rFonts w:hint="eastAsia"/>
          <w:lang w:eastAsia="ko-KR"/>
        </w:rPr>
        <w:t>명의</w:t>
      </w:r>
      <w:r>
        <w:rPr>
          <w:rFonts w:hint="eastAsia"/>
          <w:lang w:eastAsia="ko-KR"/>
        </w:rPr>
        <w:t xml:space="preserve">, </w:t>
      </w:r>
      <w:proofErr w:type="spellStart"/>
      <w:r>
        <w:rPr>
          <w:rFonts w:hint="eastAsia"/>
          <w:lang w:eastAsia="ko-KR"/>
        </w:rPr>
        <w:t>카드정보</w:t>
      </w:r>
      <w:proofErr w:type="spellEnd"/>
      <w:r>
        <w:rPr>
          <w:rFonts w:hint="eastAsia"/>
          <w:lang w:eastAsia="ko-KR"/>
        </w:rPr>
        <w:t xml:space="preserve">, </w:t>
      </w:r>
      <w:r>
        <w:rPr>
          <w:rFonts w:hint="eastAsia"/>
          <w:lang w:eastAsia="ko-KR"/>
        </w:rPr>
        <w:t>계좌정보</w:t>
      </w:r>
      <w:r>
        <w:rPr>
          <w:rFonts w:hint="eastAsia"/>
          <w:lang w:eastAsia="ko-KR"/>
        </w:rPr>
        <w:t xml:space="preserve"> </w:t>
      </w:r>
      <w:r>
        <w:rPr>
          <w:rFonts w:hint="eastAsia"/>
          <w:lang w:eastAsia="ko-KR"/>
        </w:rPr>
        <w:t>등을</w:t>
      </w:r>
      <w:r>
        <w:rPr>
          <w:rFonts w:hint="eastAsia"/>
          <w:lang w:eastAsia="ko-KR"/>
        </w:rPr>
        <w:t xml:space="preserve"> </w:t>
      </w:r>
      <w:r>
        <w:rPr>
          <w:rFonts w:hint="eastAsia"/>
          <w:lang w:eastAsia="ko-KR"/>
        </w:rPr>
        <w:t>도용하여</w:t>
      </w:r>
      <w:r>
        <w:rPr>
          <w:rFonts w:hint="eastAsia"/>
          <w:lang w:eastAsia="ko-KR"/>
        </w:rPr>
        <w:t xml:space="preserve"> </w:t>
      </w:r>
      <w:r>
        <w:rPr>
          <w:rFonts w:hint="eastAsia"/>
          <w:lang w:eastAsia="ko-KR"/>
        </w:rPr>
        <w:t>회사가</w:t>
      </w:r>
      <w:r>
        <w:rPr>
          <w:rFonts w:hint="eastAsia"/>
          <w:lang w:eastAsia="ko-KR"/>
        </w:rPr>
        <w:t xml:space="preserve"> </w:t>
      </w:r>
      <w:r>
        <w:rPr>
          <w:rFonts w:hint="eastAsia"/>
          <w:lang w:eastAsia="ko-KR"/>
        </w:rPr>
        <w:t>제공하는</w:t>
      </w:r>
      <w:r>
        <w:rPr>
          <w:rFonts w:hint="eastAsia"/>
          <w:lang w:eastAsia="ko-KR"/>
        </w:rPr>
        <w:t xml:space="preserve"> </w:t>
      </w:r>
      <w:proofErr w:type="spellStart"/>
      <w:r>
        <w:rPr>
          <w:rFonts w:hint="eastAsia"/>
          <w:lang w:eastAsia="ko-KR"/>
        </w:rPr>
        <w:t>네이버페이</w:t>
      </w:r>
      <w:proofErr w:type="spellEnd"/>
      <w:r>
        <w:rPr>
          <w:rFonts w:hint="eastAsia"/>
          <w:lang w:eastAsia="ko-KR"/>
        </w:rPr>
        <w:t xml:space="preserve"> </w:t>
      </w:r>
      <w:r>
        <w:rPr>
          <w:rFonts w:hint="eastAsia"/>
          <w:lang w:eastAsia="ko-KR"/>
        </w:rPr>
        <w:t>서비스를</w:t>
      </w:r>
      <w:r>
        <w:rPr>
          <w:rFonts w:hint="eastAsia"/>
          <w:lang w:eastAsia="ko-KR"/>
        </w:rPr>
        <w:t xml:space="preserve"> </w:t>
      </w:r>
      <w:r>
        <w:rPr>
          <w:rFonts w:hint="eastAsia"/>
          <w:lang w:eastAsia="ko-KR"/>
        </w:rPr>
        <w:t>이용하는</w:t>
      </w:r>
      <w:r>
        <w:rPr>
          <w:rFonts w:hint="eastAsia"/>
          <w:lang w:eastAsia="ko-KR"/>
        </w:rPr>
        <w:t xml:space="preserve"> </w:t>
      </w:r>
      <w:r>
        <w:rPr>
          <w:rFonts w:hint="eastAsia"/>
          <w:lang w:eastAsia="ko-KR"/>
        </w:rPr>
        <w:t>행위</w:t>
      </w:r>
      <w:r>
        <w:rPr>
          <w:rFonts w:hint="eastAsia"/>
          <w:lang w:eastAsia="ko-KR"/>
        </w:rPr>
        <w:t>.</w:t>
      </w:r>
    </w:p>
    <w:p w14:paraId="1323781A" w14:textId="77777777" w:rsidR="00811F72" w:rsidRDefault="00811F72" w:rsidP="00811F72">
      <w:pPr>
        <w:rPr>
          <w:rFonts w:hint="eastAsia"/>
          <w:lang w:eastAsia="ko-KR"/>
        </w:rPr>
      </w:pPr>
      <w:r>
        <w:rPr>
          <w:rFonts w:hint="eastAsia"/>
          <w:lang w:eastAsia="ko-KR"/>
        </w:rPr>
        <w:t>예</w:t>
      </w:r>
      <w:r>
        <w:rPr>
          <w:rFonts w:hint="eastAsia"/>
          <w:lang w:eastAsia="ko-KR"/>
        </w:rPr>
        <w:t xml:space="preserve">) </w:t>
      </w:r>
      <w:r>
        <w:rPr>
          <w:rFonts w:hint="eastAsia"/>
          <w:lang w:eastAsia="ko-KR"/>
        </w:rPr>
        <w:t>타인의</w:t>
      </w:r>
      <w:r>
        <w:rPr>
          <w:rFonts w:hint="eastAsia"/>
          <w:lang w:eastAsia="ko-KR"/>
        </w:rPr>
        <w:t xml:space="preserve"> </w:t>
      </w:r>
      <w:r>
        <w:rPr>
          <w:rFonts w:hint="eastAsia"/>
          <w:lang w:eastAsia="ko-KR"/>
        </w:rPr>
        <w:t>정보나</w:t>
      </w:r>
      <w:r>
        <w:rPr>
          <w:rFonts w:hint="eastAsia"/>
          <w:lang w:eastAsia="ko-KR"/>
        </w:rPr>
        <w:t xml:space="preserve"> </w:t>
      </w:r>
      <w:r>
        <w:rPr>
          <w:rFonts w:hint="eastAsia"/>
          <w:lang w:eastAsia="ko-KR"/>
        </w:rPr>
        <w:t>타인의</w:t>
      </w:r>
      <w:r>
        <w:rPr>
          <w:rFonts w:hint="eastAsia"/>
          <w:lang w:eastAsia="ko-KR"/>
        </w:rPr>
        <w:t xml:space="preserve"> </w:t>
      </w:r>
      <w:proofErr w:type="spellStart"/>
      <w:r>
        <w:rPr>
          <w:rFonts w:hint="eastAsia"/>
          <w:lang w:eastAsia="ko-KR"/>
        </w:rPr>
        <w:t>접근매체</w:t>
      </w:r>
      <w:proofErr w:type="spellEnd"/>
      <w:r>
        <w:rPr>
          <w:rFonts w:hint="eastAsia"/>
          <w:lang w:eastAsia="ko-KR"/>
        </w:rPr>
        <w:t>(</w:t>
      </w:r>
      <w:r>
        <w:rPr>
          <w:rFonts w:hint="eastAsia"/>
          <w:lang w:eastAsia="ko-KR"/>
        </w:rPr>
        <w:t>아이디</w:t>
      </w:r>
      <w:r>
        <w:rPr>
          <w:rFonts w:hint="eastAsia"/>
          <w:lang w:eastAsia="ko-KR"/>
        </w:rPr>
        <w:t xml:space="preserve">, </w:t>
      </w:r>
      <w:r>
        <w:rPr>
          <w:rFonts w:hint="eastAsia"/>
          <w:lang w:eastAsia="ko-KR"/>
        </w:rPr>
        <w:t>비밀번호</w:t>
      </w:r>
      <w:r>
        <w:rPr>
          <w:rFonts w:hint="eastAsia"/>
          <w:lang w:eastAsia="ko-KR"/>
        </w:rPr>
        <w:t xml:space="preserve">, </w:t>
      </w:r>
      <w:proofErr w:type="spellStart"/>
      <w:r>
        <w:rPr>
          <w:rFonts w:hint="eastAsia"/>
          <w:lang w:eastAsia="ko-KR"/>
        </w:rPr>
        <w:t>카드정보</w:t>
      </w:r>
      <w:proofErr w:type="spellEnd"/>
      <w:r>
        <w:rPr>
          <w:rFonts w:hint="eastAsia"/>
          <w:lang w:eastAsia="ko-KR"/>
        </w:rPr>
        <w:t xml:space="preserve">, </w:t>
      </w:r>
      <w:r>
        <w:rPr>
          <w:rFonts w:hint="eastAsia"/>
          <w:lang w:eastAsia="ko-KR"/>
        </w:rPr>
        <w:t>계좌정보</w:t>
      </w:r>
      <w:r>
        <w:rPr>
          <w:rFonts w:hint="eastAsia"/>
          <w:lang w:eastAsia="ko-KR"/>
        </w:rPr>
        <w:t xml:space="preserve">, </w:t>
      </w:r>
      <w:r>
        <w:rPr>
          <w:rFonts w:hint="eastAsia"/>
          <w:lang w:eastAsia="ko-KR"/>
        </w:rPr>
        <w:t>네이버페이포인트</w:t>
      </w:r>
      <w:r>
        <w:rPr>
          <w:rFonts w:hint="eastAsia"/>
          <w:lang w:eastAsia="ko-KR"/>
        </w:rPr>
        <w:t xml:space="preserve"> </w:t>
      </w:r>
      <w:r>
        <w:rPr>
          <w:rFonts w:hint="eastAsia"/>
          <w:lang w:eastAsia="ko-KR"/>
        </w:rPr>
        <w:t>등</w:t>
      </w:r>
      <w:r>
        <w:rPr>
          <w:rFonts w:hint="eastAsia"/>
          <w:lang w:eastAsia="ko-KR"/>
        </w:rPr>
        <w:t>)</w:t>
      </w:r>
      <w:proofErr w:type="spellStart"/>
      <w:r>
        <w:rPr>
          <w:rFonts w:hint="eastAsia"/>
          <w:lang w:eastAsia="ko-KR"/>
        </w:rPr>
        <w:t>를</w:t>
      </w:r>
      <w:proofErr w:type="spellEnd"/>
      <w:r>
        <w:rPr>
          <w:rFonts w:hint="eastAsia"/>
          <w:lang w:eastAsia="ko-KR"/>
        </w:rPr>
        <w:t xml:space="preserve"> </w:t>
      </w:r>
      <w:r>
        <w:rPr>
          <w:rFonts w:hint="eastAsia"/>
          <w:lang w:eastAsia="ko-KR"/>
        </w:rPr>
        <w:t>도용해</w:t>
      </w:r>
      <w:r>
        <w:rPr>
          <w:rFonts w:hint="eastAsia"/>
          <w:lang w:eastAsia="ko-KR"/>
        </w:rPr>
        <w:t xml:space="preserve"> </w:t>
      </w:r>
      <w:proofErr w:type="spellStart"/>
      <w:r>
        <w:rPr>
          <w:rFonts w:hint="eastAsia"/>
          <w:lang w:eastAsia="ko-KR"/>
        </w:rPr>
        <w:t>네이버페이</w:t>
      </w:r>
      <w:proofErr w:type="spellEnd"/>
      <w:r>
        <w:rPr>
          <w:rFonts w:hint="eastAsia"/>
          <w:lang w:eastAsia="ko-KR"/>
        </w:rPr>
        <w:t xml:space="preserve"> </w:t>
      </w:r>
      <w:r>
        <w:rPr>
          <w:rFonts w:hint="eastAsia"/>
          <w:lang w:eastAsia="ko-KR"/>
        </w:rPr>
        <w:t>서비스를</w:t>
      </w:r>
      <w:r>
        <w:rPr>
          <w:rFonts w:hint="eastAsia"/>
          <w:lang w:eastAsia="ko-KR"/>
        </w:rPr>
        <w:t xml:space="preserve"> </w:t>
      </w:r>
      <w:r>
        <w:rPr>
          <w:rFonts w:hint="eastAsia"/>
          <w:lang w:eastAsia="ko-KR"/>
        </w:rPr>
        <w:t>이용하는</w:t>
      </w:r>
      <w:r>
        <w:rPr>
          <w:rFonts w:hint="eastAsia"/>
          <w:lang w:eastAsia="ko-KR"/>
        </w:rPr>
        <w:t xml:space="preserve"> </w:t>
      </w:r>
      <w:r>
        <w:rPr>
          <w:rFonts w:hint="eastAsia"/>
          <w:lang w:eastAsia="ko-KR"/>
        </w:rPr>
        <w:t>행위</w:t>
      </w:r>
      <w:r>
        <w:rPr>
          <w:rFonts w:hint="eastAsia"/>
          <w:lang w:eastAsia="ko-KR"/>
        </w:rPr>
        <w:t xml:space="preserve"> </w:t>
      </w:r>
      <w:r>
        <w:rPr>
          <w:rFonts w:hint="eastAsia"/>
          <w:lang w:eastAsia="ko-KR"/>
        </w:rPr>
        <w:t>등</w:t>
      </w:r>
    </w:p>
    <w:p w14:paraId="52C34467" w14:textId="77777777" w:rsidR="00811F72" w:rsidRDefault="00811F72" w:rsidP="00811F72">
      <w:pPr>
        <w:rPr>
          <w:rFonts w:hint="eastAsia"/>
          <w:lang w:eastAsia="ko-KR"/>
        </w:rPr>
      </w:pPr>
      <w:r>
        <w:rPr>
          <w:rFonts w:hint="eastAsia"/>
          <w:lang w:eastAsia="ko-KR"/>
        </w:rPr>
        <w:t>③물품판매</w:t>
      </w:r>
      <w:r>
        <w:rPr>
          <w:rFonts w:hint="eastAsia"/>
          <w:lang w:eastAsia="ko-KR"/>
        </w:rPr>
        <w:t xml:space="preserve"> </w:t>
      </w:r>
      <w:r>
        <w:rPr>
          <w:rFonts w:hint="eastAsia"/>
          <w:lang w:eastAsia="ko-KR"/>
        </w:rPr>
        <w:t>또는</w:t>
      </w:r>
      <w:r>
        <w:rPr>
          <w:rFonts w:hint="eastAsia"/>
          <w:lang w:eastAsia="ko-KR"/>
        </w:rPr>
        <w:t xml:space="preserve"> </w:t>
      </w:r>
      <w:r>
        <w:rPr>
          <w:rFonts w:hint="eastAsia"/>
          <w:lang w:eastAsia="ko-KR"/>
        </w:rPr>
        <w:t>용역</w:t>
      </w:r>
      <w:r>
        <w:rPr>
          <w:rFonts w:hint="eastAsia"/>
          <w:lang w:eastAsia="ko-KR"/>
        </w:rPr>
        <w:t xml:space="preserve"> </w:t>
      </w:r>
      <w:r>
        <w:rPr>
          <w:rFonts w:hint="eastAsia"/>
          <w:lang w:eastAsia="ko-KR"/>
        </w:rPr>
        <w:t>제공을</w:t>
      </w:r>
      <w:r>
        <w:rPr>
          <w:rFonts w:hint="eastAsia"/>
          <w:lang w:eastAsia="ko-KR"/>
        </w:rPr>
        <w:t xml:space="preserve"> </w:t>
      </w:r>
      <w:r>
        <w:rPr>
          <w:rFonts w:hint="eastAsia"/>
          <w:lang w:eastAsia="ko-KR"/>
        </w:rPr>
        <w:t>가장하여</w:t>
      </w:r>
      <w:r>
        <w:rPr>
          <w:rFonts w:hint="eastAsia"/>
          <w:lang w:eastAsia="ko-KR"/>
        </w:rPr>
        <w:t xml:space="preserve"> </w:t>
      </w:r>
      <w:r>
        <w:rPr>
          <w:rFonts w:hint="eastAsia"/>
          <w:lang w:eastAsia="ko-KR"/>
        </w:rPr>
        <w:t>자금을</w:t>
      </w:r>
      <w:r>
        <w:rPr>
          <w:rFonts w:hint="eastAsia"/>
          <w:lang w:eastAsia="ko-KR"/>
        </w:rPr>
        <w:t xml:space="preserve"> </w:t>
      </w:r>
      <w:r>
        <w:rPr>
          <w:rFonts w:hint="eastAsia"/>
          <w:lang w:eastAsia="ko-KR"/>
        </w:rPr>
        <w:t>융통하는</w:t>
      </w:r>
      <w:r>
        <w:rPr>
          <w:rFonts w:hint="eastAsia"/>
          <w:lang w:eastAsia="ko-KR"/>
        </w:rPr>
        <w:t xml:space="preserve"> </w:t>
      </w:r>
      <w:r>
        <w:rPr>
          <w:rFonts w:hint="eastAsia"/>
          <w:lang w:eastAsia="ko-KR"/>
        </w:rPr>
        <w:t>것과</w:t>
      </w:r>
      <w:r>
        <w:rPr>
          <w:rFonts w:hint="eastAsia"/>
          <w:lang w:eastAsia="ko-KR"/>
        </w:rPr>
        <w:t xml:space="preserve"> </w:t>
      </w:r>
      <w:r>
        <w:rPr>
          <w:rFonts w:hint="eastAsia"/>
          <w:lang w:eastAsia="ko-KR"/>
        </w:rPr>
        <w:t>같이</w:t>
      </w:r>
      <w:r>
        <w:rPr>
          <w:rFonts w:hint="eastAsia"/>
          <w:lang w:eastAsia="ko-KR"/>
        </w:rPr>
        <w:t xml:space="preserve"> </w:t>
      </w:r>
      <w:r>
        <w:rPr>
          <w:rFonts w:hint="eastAsia"/>
          <w:lang w:eastAsia="ko-KR"/>
        </w:rPr>
        <w:t>여신전문금융업법</w:t>
      </w:r>
      <w:r>
        <w:rPr>
          <w:rFonts w:hint="eastAsia"/>
          <w:lang w:eastAsia="ko-KR"/>
        </w:rPr>
        <w:t xml:space="preserve"> </w:t>
      </w:r>
      <w:r>
        <w:rPr>
          <w:rFonts w:hint="eastAsia"/>
          <w:lang w:eastAsia="ko-KR"/>
        </w:rPr>
        <w:t>등</w:t>
      </w:r>
      <w:r>
        <w:rPr>
          <w:rFonts w:hint="eastAsia"/>
          <w:lang w:eastAsia="ko-KR"/>
        </w:rPr>
        <w:t xml:space="preserve"> </w:t>
      </w:r>
      <w:r>
        <w:rPr>
          <w:rFonts w:hint="eastAsia"/>
          <w:lang w:eastAsia="ko-KR"/>
        </w:rPr>
        <w:t>법령에</w:t>
      </w:r>
      <w:r>
        <w:rPr>
          <w:rFonts w:hint="eastAsia"/>
          <w:lang w:eastAsia="ko-KR"/>
        </w:rPr>
        <w:t xml:space="preserve"> </w:t>
      </w:r>
      <w:r>
        <w:rPr>
          <w:rFonts w:hint="eastAsia"/>
          <w:lang w:eastAsia="ko-KR"/>
        </w:rPr>
        <w:t>의하여</w:t>
      </w:r>
      <w:r>
        <w:rPr>
          <w:rFonts w:hint="eastAsia"/>
          <w:lang w:eastAsia="ko-KR"/>
        </w:rPr>
        <w:t xml:space="preserve"> </w:t>
      </w:r>
      <w:r>
        <w:rPr>
          <w:rFonts w:hint="eastAsia"/>
          <w:lang w:eastAsia="ko-KR"/>
        </w:rPr>
        <w:t>금지된</w:t>
      </w:r>
      <w:r>
        <w:rPr>
          <w:rFonts w:hint="eastAsia"/>
          <w:lang w:eastAsia="ko-KR"/>
        </w:rPr>
        <w:t xml:space="preserve"> </w:t>
      </w:r>
      <w:r>
        <w:rPr>
          <w:rFonts w:hint="eastAsia"/>
          <w:lang w:eastAsia="ko-KR"/>
        </w:rPr>
        <w:t>방법으로</w:t>
      </w:r>
      <w:r>
        <w:rPr>
          <w:rFonts w:hint="eastAsia"/>
          <w:lang w:eastAsia="ko-KR"/>
        </w:rPr>
        <w:t xml:space="preserve"> </w:t>
      </w:r>
      <w:r>
        <w:rPr>
          <w:rFonts w:hint="eastAsia"/>
          <w:lang w:eastAsia="ko-KR"/>
        </w:rPr>
        <w:t>비정상적인</w:t>
      </w:r>
      <w:r>
        <w:rPr>
          <w:rFonts w:hint="eastAsia"/>
          <w:lang w:eastAsia="ko-KR"/>
        </w:rPr>
        <w:t xml:space="preserve"> </w:t>
      </w:r>
      <w:r>
        <w:rPr>
          <w:rFonts w:hint="eastAsia"/>
          <w:lang w:eastAsia="ko-KR"/>
        </w:rPr>
        <w:t>결제를</w:t>
      </w:r>
      <w:r>
        <w:rPr>
          <w:rFonts w:hint="eastAsia"/>
          <w:lang w:eastAsia="ko-KR"/>
        </w:rPr>
        <w:t xml:space="preserve"> </w:t>
      </w:r>
      <w:r>
        <w:rPr>
          <w:rFonts w:hint="eastAsia"/>
          <w:lang w:eastAsia="ko-KR"/>
        </w:rPr>
        <w:t>하는</w:t>
      </w:r>
      <w:r>
        <w:rPr>
          <w:rFonts w:hint="eastAsia"/>
          <w:lang w:eastAsia="ko-KR"/>
        </w:rPr>
        <w:t xml:space="preserve"> </w:t>
      </w:r>
      <w:r>
        <w:rPr>
          <w:rFonts w:hint="eastAsia"/>
          <w:lang w:eastAsia="ko-KR"/>
        </w:rPr>
        <w:t>등의</w:t>
      </w:r>
      <w:r>
        <w:rPr>
          <w:rFonts w:hint="eastAsia"/>
          <w:lang w:eastAsia="ko-KR"/>
        </w:rPr>
        <w:t xml:space="preserve"> </w:t>
      </w:r>
      <w:r>
        <w:rPr>
          <w:rFonts w:hint="eastAsia"/>
          <w:lang w:eastAsia="ko-KR"/>
        </w:rPr>
        <w:t>부정거래</w:t>
      </w:r>
      <w:r>
        <w:rPr>
          <w:rFonts w:hint="eastAsia"/>
          <w:lang w:eastAsia="ko-KR"/>
        </w:rPr>
        <w:t xml:space="preserve"> </w:t>
      </w:r>
      <w:r>
        <w:rPr>
          <w:rFonts w:hint="eastAsia"/>
          <w:lang w:eastAsia="ko-KR"/>
        </w:rPr>
        <w:t>행위</w:t>
      </w:r>
      <w:r>
        <w:rPr>
          <w:rFonts w:hint="eastAsia"/>
          <w:lang w:eastAsia="ko-KR"/>
        </w:rPr>
        <w:t>.</w:t>
      </w:r>
    </w:p>
    <w:p w14:paraId="2823FDC9" w14:textId="77777777" w:rsidR="00811F72" w:rsidRDefault="00811F72" w:rsidP="00811F72">
      <w:pPr>
        <w:rPr>
          <w:rFonts w:hint="eastAsia"/>
          <w:lang w:eastAsia="ko-KR"/>
        </w:rPr>
      </w:pPr>
      <w:r>
        <w:rPr>
          <w:rFonts w:hint="eastAsia"/>
          <w:lang w:eastAsia="ko-KR"/>
        </w:rPr>
        <w:t>예</w:t>
      </w:r>
      <w:r>
        <w:rPr>
          <w:rFonts w:hint="eastAsia"/>
          <w:lang w:eastAsia="ko-KR"/>
        </w:rPr>
        <w:t xml:space="preserve">) </w:t>
      </w:r>
      <w:r>
        <w:rPr>
          <w:rFonts w:hint="eastAsia"/>
          <w:lang w:eastAsia="ko-KR"/>
        </w:rPr>
        <w:t>실제</w:t>
      </w:r>
      <w:r>
        <w:rPr>
          <w:rFonts w:hint="eastAsia"/>
          <w:lang w:eastAsia="ko-KR"/>
        </w:rPr>
        <w:t xml:space="preserve"> </w:t>
      </w:r>
      <w:r>
        <w:rPr>
          <w:rFonts w:hint="eastAsia"/>
          <w:lang w:eastAsia="ko-KR"/>
        </w:rPr>
        <w:t>상품의</w:t>
      </w:r>
      <w:r>
        <w:rPr>
          <w:rFonts w:hint="eastAsia"/>
          <w:lang w:eastAsia="ko-KR"/>
        </w:rPr>
        <w:t xml:space="preserve"> </w:t>
      </w:r>
      <w:r>
        <w:rPr>
          <w:rFonts w:hint="eastAsia"/>
          <w:lang w:eastAsia="ko-KR"/>
        </w:rPr>
        <w:t>배송</w:t>
      </w:r>
      <w:r>
        <w:rPr>
          <w:rFonts w:hint="eastAsia"/>
          <w:lang w:eastAsia="ko-KR"/>
        </w:rPr>
        <w:t xml:space="preserve"> </w:t>
      </w:r>
      <w:r>
        <w:rPr>
          <w:rFonts w:hint="eastAsia"/>
          <w:lang w:eastAsia="ko-KR"/>
        </w:rPr>
        <w:t>없이</w:t>
      </w:r>
      <w:r>
        <w:rPr>
          <w:rFonts w:hint="eastAsia"/>
          <w:lang w:eastAsia="ko-KR"/>
        </w:rPr>
        <w:t xml:space="preserve"> </w:t>
      </w:r>
      <w:r>
        <w:rPr>
          <w:rFonts w:hint="eastAsia"/>
          <w:lang w:eastAsia="ko-KR"/>
        </w:rPr>
        <w:t>현금화</w:t>
      </w:r>
      <w:r>
        <w:rPr>
          <w:rFonts w:hint="eastAsia"/>
          <w:lang w:eastAsia="ko-KR"/>
        </w:rPr>
        <w:t xml:space="preserve"> </w:t>
      </w:r>
      <w:r>
        <w:rPr>
          <w:rFonts w:hint="eastAsia"/>
          <w:lang w:eastAsia="ko-KR"/>
        </w:rPr>
        <w:t>목적으로</w:t>
      </w:r>
      <w:r>
        <w:rPr>
          <w:rFonts w:hint="eastAsia"/>
          <w:lang w:eastAsia="ko-KR"/>
        </w:rPr>
        <w:t xml:space="preserve"> </w:t>
      </w:r>
      <w:r>
        <w:rPr>
          <w:rFonts w:hint="eastAsia"/>
          <w:lang w:eastAsia="ko-KR"/>
        </w:rPr>
        <w:t>신용카드로</w:t>
      </w:r>
      <w:r>
        <w:rPr>
          <w:rFonts w:hint="eastAsia"/>
          <w:lang w:eastAsia="ko-KR"/>
        </w:rPr>
        <w:t xml:space="preserve"> </w:t>
      </w:r>
      <w:r>
        <w:rPr>
          <w:rFonts w:hint="eastAsia"/>
          <w:lang w:eastAsia="ko-KR"/>
        </w:rPr>
        <w:t>결제를</w:t>
      </w:r>
      <w:r>
        <w:rPr>
          <w:rFonts w:hint="eastAsia"/>
          <w:lang w:eastAsia="ko-KR"/>
        </w:rPr>
        <w:t xml:space="preserve"> </w:t>
      </w:r>
      <w:r>
        <w:rPr>
          <w:rFonts w:hint="eastAsia"/>
          <w:lang w:eastAsia="ko-KR"/>
        </w:rPr>
        <w:t>하는</w:t>
      </w:r>
      <w:r>
        <w:rPr>
          <w:rFonts w:hint="eastAsia"/>
          <w:lang w:eastAsia="ko-KR"/>
        </w:rPr>
        <w:t xml:space="preserve"> </w:t>
      </w:r>
      <w:r>
        <w:rPr>
          <w:rFonts w:hint="eastAsia"/>
          <w:lang w:eastAsia="ko-KR"/>
        </w:rPr>
        <w:t>행위</w:t>
      </w:r>
      <w:r>
        <w:rPr>
          <w:rFonts w:hint="eastAsia"/>
          <w:lang w:eastAsia="ko-KR"/>
        </w:rPr>
        <w:t xml:space="preserve">, </w:t>
      </w:r>
      <w:r>
        <w:rPr>
          <w:rFonts w:hint="eastAsia"/>
          <w:lang w:eastAsia="ko-KR"/>
        </w:rPr>
        <w:t>현금화</w:t>
      </w:r>
      <w:r>
        <w:rPr>
          <w:rFonts w:hint="eastAsia"/>
          <w:lang w:eastAsia="ko-KR"/>
        </w:rPr>
        <w:t xml:space="preserve"> </w:t>
      </w:r>
      <w:r>
        <w:rPr>
          <w:rFonts w:hint="eastAsia"/>
          <w:lang w:eastAsia="ko-KR"/>
        </w:rPr>
        <w:t>목적으로</w:t>
      </w:r>
      <w:r>
        <w:rPr>
          <w:rFonts w:hint="eastAsia"/>
          <w:lang w:eastAsia="ko-KR"/>
        </w:rPr>
        <w:t xml:space="preserve"> </w:t>
      </w:r>
      <w:r>
        <w:rPr>
          <w:rFonts w:hint="eastAsia"/>
          <w:lang w:eastAsia="ko-KR"/>
        </w:rPr>
        <w:t>신용카드로</w:t>
      </w:r>
      <w:r>
        <w:rPr>
          <w:rFonts w:hint="eastAsia"/>
          <w:lang w:eastAsia="ko-KR"/>
        </w:rPr>
        <w:t xml:space="preserve"> </w:t>
      </w:r>
      <w:r>
        <w:rPr>
          <w:rFonts w:hint="eastAsia"/>
          <w:lang w:eastAsia="ko-KR"/>
        </w:rPr>
        <w:t>구매한</w:t>
      </w:r>
      <w:r>
        <w:rPr>
          <w:rFonts w:hint="eastAsia"/>
          <w:lang w:eastAsia="ko-KR"/>
        </w:rPr>
        <w:t xml:space="preserve"> </w:t>
      </w:r>
      <w:proofErr w:type="spellStart"/>
      <w:r>
        <w:rPr>
          <w:rFonts w:hint="eastAsia"/>
          <w:lang w:eastAsia="ko-KR"/>
        </w:rPr>
        <w:t>물품·용역</w:t>
      </w:r>
      <w:proofErr w:type="spellEnd"/>
      <w:r>
        <w:rPr>
          <w:rFonts w:hint="eastAsia"/>
          <w:lang w:eastAsia="ko-KR"/>
        </w:rPr>
        <w:t xml:space="preserve"> </w:t>
      </w:r>
      <w:r>
        <w:rPr>
          <w:rFonts w:hint="eastAsia"/>
          <w:lang w:eastAsia="ko-KR"/>
        </w:rPr>
        <w:t>등을</w:t>
      </w:r>
      <w:r>
        <w:rPr>
          <w:rFonts w:hint="eastAsia"/>
          <w:lang w:eastAsia="ko-KR"/>
        </w:rPr>
        <w:t xml:space="preserve"> </w:t>
      </w:r>
      <w:r>
        <w:rPr>
          <w:rFonts w:hint="eastAsia"/>
          <w:lang w:eastAsia="ko-KR"/>
        </w:rPr>
        <w:t>할인하여</w:t>
      </w:r>
      <w:r>
        <w:rPr>
          <w:rFonts w:hint="eastAsia"/>
          <w:lang w:eastAsia="ko-KR"/>
        </w:rPr>
        <w:t xml:space="preserve"> </w:t>
      </w:r>
      <w:r>
        <w:rPr>
          <w:rFonts w:hint="eastAsia"/>
          <w:lang w:eastAsia="ko-KR"/>
        </w:rPr>
        <w:t>매매하는</w:t>
      </w:r>
      <w:r>
        <w:rPr>
          <w:rFonts w:hint="eastAsia"/>
          <w:lang w:eastAsia="ko-KR"/>
        </w:rPr>
        <w:t xml:space="preserve"> </w:t>
      </w:r>
      <w:r>
        <w:rPr>
          <w:rFonts w:hint="eastAsia"/>
          <w:lang w:eastAsia="ko-KR"/>
        </w:rPr>
        <w:t>행위</w:t>
      </w:r>
      <w:r>
        <w:rPr>
          <w:rFonts w:hint="eastAsia"/>
          <w:lang w:eastAsia="ko-KR"/>
        </w:rPr>
        <w:t xml:space="preserve">, </w:t>
      </w:r>
      <w:r>
        <w:rPr>
          <w:rFonts w:hint="eastAsia"/>
          <w:lang w:eastAsia="ko-KR"/>
        </w:rPr>
        <w:t>현금화</w:t>
      </w:r>
      <w:r>
        <w:rPr>
          <w:rFonts w:hint="eastAsia"/>
          <w:lang w:eastAsia="ko-KR"/>
        </w:rPr>
        <w:t xml:space="preserve"> </w:t>
      </w:r>
      <w:r>
        <w:rPr>
          <w:rFonts w:hint="eastAsia"/>
          <w:lang w:eastAsia="ko-KR"/>
        </w:rPr>
        <w:t>목적으로</w:t>
      </w:r>
      <w:r>
        <w:rPr>
          <w:rFonts w:hint="eastAsia"/>
          <w:lang w:eastAsia="ko-KR"/>
        </w:rPr>
        <w:t xml:space="preserve"> </w:t>
      </w:r>
      <w:r>
        <w:rPr>
          <w:rFonts w:hint="eastAsia"/>
          <w:lang w:eastAsia="ko-KR"/>
        </w:rPr>
        <w:t>휴대폰</w:t>
      </w:r>
      <w:r>
        <w:rPr>
          <w:rFonts w:hint="eastAsia"/>
          <w:lang w:eastAsia="ko-KR"/>
        </w:rPr>
        <w:t xml:space="preserve"> </w:t>
      </w:r>
      <w:r>
        <w:rPr>
          <w:rFonts w:hint="eastAsia"/>
          <w:lang w:eastAsia="ko-KR"/>
        </w:rPr>
        <w:t>소액결제를</w:t>
      </w:r>
      <w:r>
        <w:rPr>
          <w:rFonts w:hint="eastAsia"/>
          <w:lang w:eastAsia="ko-KR"/>
        </w:rPr>
        <w:t xml:space="preserve"> </w:t>
      </w:r>
      <w:r>
        <w:rPr>
          <w:rFonts w:hint="eastAsia"/>
          <w:lang w:eastAsia="ko-KR"/>
        </w:rPr>
        <w:t>통해</w:t>
      </w:r>
      <w:r>
        <w:rPr>
          <w:rFonts w:hint="eastAsia"/>
          <w:lang w:eastAsia="ko-KR"/>
        </w:rPr>
        <w:t xml:space="preserve"> </w:t>
      </w:r>
      <w:r>
        <w:rPr>
          <w:rFonts w:hint="eastAsia"/>
          <w:lang w:eastAsia="ko-KR"/>
        </w:rPr>
        <w:t>포인트를</w:t>
      </w:r>
      <w:r>
        <w:rPr>
          <w:rFonts w:hint="eastAsia"/>
          <w:lang w:eastAsia="ko-KR"/>
        </w:rPr>
        <w:t xml:space="preserve"> </w:t>
      </w:r>
      <w:r>
        <w:rPr>
          <w:rFonts w:hint="eastAsia"/>
          <w:lang w:eastAsia="ko-KR"/>
        </w:rPr>
        <w:t>충전</w:t>
      </w:r>
      <w:r>
        <w:rPr>
          <w:rFonts w:hint="eastAsia"/>
          <w:lang w:eastAsia="ko-KR"/>
        </w:rPr>
        <w:t xml:space="preserve"> </w:t>
      </w:r>
      <w:r>
        <w:rPr>
          <w:rFonts w:hint="eastAsia"/>
          <w:lang w:eastAsia="ko-KR"/>
        </w:rPr>
        <w:t>후</w:t>
      </w:r>
      <w:r>
        <w:rPr>
          <w:rFonts w:hint="eastAsia"/>
          <w:lang w:eastAsia="ko-KR"/>
        </w:rPr>
        <w:t xml:space="preserve"> </w:t>
      </w:r>
      <w:r>
        <w:rPr>
          <w:rFonts w:hint="eastAsia"/>
          <w:lang w:eastAsia="ko-KR"/>
        </w:rPr>
        <w:t>취소하는</w:t>
      </w:r>
      <w:r>
        <w:rPr>
          <w:rFonts w:hint="eastAsia"/>
          <w:lang w:eastAsia="ko-KR"/>
        </w:rPr>
        <w:t xml:space="preserve"> </w:t>
      </w:r>
      <w:r>
        <w:rPr>
          <w:rFonts w:hint="eastAsia"/>
          <w:lang w:eastAsia="ko-KR"/>
        </w:rPr>
        <w:t>행위</w:t>
      </w:r>
      <w:r>
        <w:rPr>
          <w:rFonts w:hint="eastAsia"/>
          <w:lang w:eastAsia="ko-KR"/>
        </w:rPr>
        <w:t xml:space="preserve">, </w:t>
      </w:r>
      <w:r>
        <w:rPr>
          <w:rFonts w:hint="eastAsia"/>
          <w:lang w:eastAsia="ko-KR"/>
        </w:rPr>
        <w:t>현금화</w:t>
      </w:r>
      <w:r>
        <w:rPr>
          <w:rFonts w:hint="eastAsia"/>
          <w:lang w:eastAsia="ko-KR"/>
        </w:rPr>
        <w:t xml:space="preserve"> </w:t>
      </w:r>
      <w:r>
        <w:rPr>
          <w:rFonts w:hint="eastAsia"/>
          <w:lang w:eastAsia="ko-KR"/>
        </w:rPr>
        <w:t>목적으로</w:t>
      </w:r>
      <w:r>
        <w:rPr>
          <w:rFonts w:hint="eastAsia"/>
          <w:lang w:eastAsia="ko-KR"/>
        </w:rPr>
        <w:t xml:space="preserve"> </w:t>
      </w:r>
      <w:proofErr w:type="spellStart"/>
      <w:r>
        <w:rPr>
          <w:rFonts w:hint="eastAsia"/>
          <w:lang w:eastAsia="ko-KR"/>
        </w:rPr>
        <w:t>기프티콘</w:t>
      </w:r>
      <w:proofErr w:type="spellEnd"/>
      <w:r>
        <w:rPr>
          <w:rFonts w:hint="eastAsia"/>
          <w:lang w:eastAsia="ko-KR"/>
        </w:rPr>
        <w:t>/</w:t>
      </w:r>
      <w:r>
        <w:rPr>
          <w:rFonts w:hint="eastAsia"/>
          <w:lang w:eastAsia="ko-KR"/>
        </w:rPr>
        <w:t>상품권</w:t>
      </w:r>
      <w:r>
        <w:rPr>
          <w:rFonts w:hint="eastAsia"/>
          <w:lang w:eastAsia="ko-KR"/>
        </w:rPr>
        <w:t xml:space="preserve"> </w:t>
      </w:r>
      <w:r>
        <w:rPr>
          <w:rFonts w:hint="eastAsia"/>
          <w:lang w:eastAsia="ko-KR"/>
        </w:rPr>
        <w:t>등을</w:t>
      </w:r>
      <w:r>
        <w:rPr>
          <w:rFonts w:hint="eastAsia"/>
          <w:lang w:eastAsia="ko-KR"/>
        </w:rPr>
        <w:t xml:space="preserve"> </w:t>
      </w:r>
      <w:r>
        <w:rPr>
          <w:rFonts w:hint="eastAsia"/>
          <w:lang w:eastAsia="ko-KR"/>
        </w:rPr>
        <w:t>구매하여</w:t>
      </w:r>
      <w:r>
        <w:rPr>
          <w:rFonts w:hint="eastAsia"/>
          <w:lang w:eastAsia="ko-KR"/>
        </w:rPr>
        <w:t xml:space="preserve"> </w:t>
      </w:r>
      <w:r>
        <w:rPr>
          <w:rFonts w:hint="eastAsia"/>
          <w:lang w:eastAsia="ko-KR"/>
        </w:rPr>
        <w:t>타인에게</w:t>
      </w:r>
      <w:r>
        <w:rPr>
          <w:rFonts w:hint="eastAsia"/>
          <w:lang w:eastAsia="ko-KR"/>
        </w:rPr>
        <w:t xml:space="preserve"> </w:t>
      </w:r>
      <w:r>
        <w:rPr>
          <w:rFonts w:hint="eastAsia"/>
          <w:lang w:eastAsia="ko-KR"/>
        </w:rPr>
        <w:t>발송하는</w:t>
      </w:r>
      <w:r>
        <w:rPr>
          <w:rFonts w:hint="eastAsia"/>
          <w:lang w:eastAsia="ko-KR"/>
        </w:rPr>
        <w:t xml:space="preserve"> </w:t>
      </w:r>
      <w:r>
        <w:rPr>
          <w:rFonts w:hint="eastAsia"/>
          <w:lang w:eastAsia="ko-KR"/>
        </w:rPr>
        <w:t>행위</w:t>
      </w:r>
      <w:r>
        <w:rPr>
          <w:rFonts w:hint="eastAsia"/>
          <w:lang w:eastAsia="ko-KR"/>
        </w:rPr>
        <w:t xml:space="preserve"> </w:t>
      </w:r>
      <w:r>
        <w:rPr>
          <w:rFonts w:hint="eastAsia"/>
          <w:lang w:eastAsia="ko-KR"/>
        </w:rPr>
        <w:t>등</w:t>
      </w:r>
    </w:p>
    <w:p w14:paraId="07CBBDBF" w14:textId="77777777" w:rsidR="00811F72" w:rsidRDefault="00811F72" w:rsidP="00811F72">
      <w:pPr>
        <w:rPr>
          <w:rFonts w:hint="eastAsia"/>
          <w:lang w:eastAsia="ko-KR"/>
        </w:rPr>
      </w:pPr>
      <w:r>
        <w:rPr>
          <w:rFonts w:hint="eastAsia"/>
          <w:lang w:eastAsia="ko-KR"/>
        </w:rPr>
        <w:t>④회사가</w:t>
      </w:r>
      <w:r>
        <w:rPr>
          <w:rFonts w:hint="eastAsia"/>
          <w:lang w:eastAsia="ko-KR"/>
        </w:rPr>
        <w:t xml:space="preserve"> </w:t>
      </w:r>
      <w:r>
        <w:rPr>
          <w:rFonts w:hint="eastAsia"/>
          <w:lang w:eastAsia="ko-KR"/>
        </w:rPr>
        <w:t>정하지</w:t>
      </w:r>
      <w:r>
        <w:rPr>
          <w:rFonts w:hint="eastAsia"/>
          <w:lang w:eastAsia="ko-KR"/>
        </w:rPr>
        <w:t xml:space="preserve"> </w:t>
      </w:r>
      <w:r>
        <w:rPr>
          <w:rFonts w:hint="eastAsia"/>
          <w:lang w:eastAsia="ko-KR"/>
        </w:rPr>
        <w:t>않은</w:t>
      </w:r>
      <w:r>
        <w:rPr>
          <w:rFonts w:hint="eastAsia"/>
          <w:lang w:eastAsia="ko-KR"/>
        </w:rPr>
        <w:t xml:space="preserve"> </w:t>
      </w:r>
      <w:r>
        <w:rPr>
          <w:rFonts w:hint="eastAsia"/>
          <w:lang w:eastAsia="ko-KR"/>
        </w:rPr>
        <w:t>비정상적인</w:t>
      </w:r>
      <w:r>
        <w:rPr>
          <w:rFonts w:hint="eastAsia"/>
          <w:lang w:eastAsia="ko-KR"/>
        </w:rPr>
        <w:t xml:space="preserve"> </w:t>
      </w:r>
      <w:r>
        <w:rPr>
          <w:rFonts w:hint="eastAsia"/>
          <w:lang w:eastAsia="ko-KR"/>
        </w:rPr>
        <w:t>방법으로</w:t>
      </w:r>
      <w:r>
        <w:rPr>
          <w:rFonts w:hint="eastAsia"/>
          <w:lang w:eastAsia="ko-KR"/>
        </w:rPr>
        <w:t xml:space="preserve"> </w:t>
      </w:r>
      <w:proofErr w:type="spellStart"/>
      <w:r>
        <w:rPr>
          <w:rFonts w:hint="eastAsia"/>
          <w:lang w:eastAsia="ko-KR"/>
        </w:rPr>
        <w:t>네이버페이</w:t>
      </w:r>
      <w:proofErr w:type="spellEnd"/>
      <w:r>
        <w:rPr>
          <w:rFonts w:hint="eastAsia"/>
          <w:lang w:eastAsia="ko-KR"/>
        </w:rPr>
        <w:t xml:space="preserve"> </w:t>
      </w:r>
      <w:r>
        <w:rPr>
          <w:rFonts w:hint="eastAsia"/>
          <w:lang w:eastAsia="ko-KR"/>
        </w:rPr>
        <w:t>포인트</w:t>
      </w:r>
      <w:r>
        <w:rPr>
          <w:rFonts w:hint="eastAsia"/>
          <w:lang w:eastAsia="ko-KR"/>
        </w:rPr>
        <w:t xml:space="preserve">, </w:t>
      </w:r>
      <w:proofErr w:type="spellStart"/>
      <w:r>
        <w:rPr>
          <w:rFonts w:hint="eastAsia"/>
          <w:lang w:eastAsia="ko-KR"/>
        </w:rPr>
        <w:t>네이버페이</w:t>
      </w:r>
      <w:proofErr w:type="spellEnd"/>
      <w:r>
        <w:rPr>
          <w:rFonts w:hint="eastAsia"/>
          <w:lang w:eastAsia="ko-KR"/>
        </w:rPr>
        <w:t xml:space="preserve"> </w:t>
      </w:r>
      <w:r>
        <w:rPr>
          <w:rFonts w:hint="eastAsia"/>
          <w:lang w:eastAsia="ko-KR"/>
        </w:rPr>
        <w:t>포인트</w:t>
      </w:r>
      <w:r>
        <w:rPr>
          <w:rFonts w:hint="eastAsia"/>
          <w:lang w:eastAsia="ko-KR"/>
        </w:rPr>
        <w:t xml:space="preserve"> </w:t>
      </w:r>
      <w:r>
        <w:rPr>
          <w:rFonts w:hint="eastAsia"/>
          <w:lang w:eastAsia="ko-KR"/>
        </w:rPr>
        <w:t>또는</w:t>
      </w:r>
      <w:r>
        <w:rPr>
          <w:rFonts w:hint="eastAsia"/>
          <w:lang w:eastAsia="ko-KR"/>
        </w:rPr>
        <w:t xml:space="preserve"> </w:t>
      </w:r>
      <w:r>
        <w:rPr>
          <w:rFonts w:hint="eastAsia"/>
          <w:lang w:eastAsia="ko-KR"/>
        </w:rPr>
        <w:t>쿠폰을</w:t>
      </w:r>
      <w:r>
        <w:rPr>
          <w:rFonts w:hint="eastAsia"/>
          <w:lang w:eastAsia="ko-KR"/>
        </w:rPr>
        <w:t xml:space="preserve"> </w:t>
      </w:r>
      <w:r>
        <w:rPr>
          <w:rFonts w:hint="eastAsia"/>
          <w:lang w:eastAsia="ko-KR"/>
        </w:rPr>
        <w:t>취득하거나</w:t>
      </w:r>
      <w:r>
        <w:rPr>
          <w:rFonts w:hint="eastAsia"/>
          <w:lang w:eastAsia="ko-KR"/>
        </w:rPr>
        <w:t xml:space="preserve"> </w:t>
      </w:r>
      <w:r>
        <w:rPr>
          <w:rFonts w:hint="eastAsia"/>
          <w:lang w:eastAsia="ko-KR"/>
        </w:rPr>
        <w:t>사용하는</w:t>
      </w:r>
      <w:r>
        <w:rPr>
          <w:rFonts w:hint="eastAsia"/>
          <w:lang w:eastAsia="ko-KR"/>
        </w:rPr>
        <w:t xml:space="preserve"> </w:t>
      </w:r>
      <w:r>
        <w:rPr>
          <w:rFonts w:hint="eastAsia"/>
          <w:lang w:eastAsia="ko-KR"/>
        </w:rPr>
        <w:t>행위</w:t>
      </w:r>
    </w:p>
    <w:p w14:paraId="2E3B04EE" w14:textId="77777777" w:rsidR="00811F72" w:rsidRDefault="00811F72" w:rsidP="00811F72">
      <w:pPr>
        <w:rPr>
          <w:rFonts w:hint="eastAsia"/>
          <w:lang w:eastAsia="ko-KR"/>
        </w:rPr>
      </w:pPr>
      <w:r>
        <w:rPr>
          <w:rFonts w:hint="eastAsia"/>
          <w:lang w:eastAsia="ko-KR"/>
        </w:rPr>
        <w:t>예</w:t>
      </w:r>
      <w:r>
        <w:rPr>
          <w:rFonts w:hint="eastAsia"/>
          <w:lang w:eastAsia="ko-KR"/>
        </w:rPr>
        <w:t xml:space="preserve">) </w:t>
      </w:r>
      <w:r>
        <w:rPr>
          <w:rFonts w:hint="eastAsia"/>
          <w:lang w:eastAsia="ko-KR"/>
        </w:rPr>
        <w:t>이벤트</w:t>
      </w:r>
      <w:r>
        <w:rPr>
          <w:rFonts w:hint="eastAsia"/>
          <w:lang w:eastAsia="ko-KR"/>
        </w:rPr>
        <w:t xml:space="preserve"> </w:t>
      </w:r>
      <w:r>
        <w:rPr>
          <w:rFonts w:hint="eastAsia"/>
          <w:lang w:eastAsia="ko-KR"/>
        </w:rPr>
        <w:t>목적이나</w:t>
      </w:r>
      <w:r>
        <w:rPr>
          <w:rFonts w:hint="eastAsia"/>
          <w:lang w:eastAsia="ko-KR"/>
        </w:rPr>
        <w:t xml:space="preserve"> </w:t>
      </w:r>
      <w:r>
        <w:rPr>
          <w:rFonts w:hint="eastAsia"/>
          <w:lang w:eastAsia="ko-KR"/>
        </w:rPr>
        <w:t>포인트</w:t>
      </w:r>
      <w:r>
        <w:rPr>
          <w:rFonts w:hint="eastAsia"/>
          <w:lang w:eastAsia="ko-KR"/>
        </w:rPr>
        <w:t xml:space="preserve"> </w:t>
      </w:r>
      <w:r>
        <w:rPr>
          <w:rFonts w:hint="eastAsia"/>
          <w:lang w:eastAsia="ko-KR"/>
        </w:rPr>
        <w:t>적립</w:t>
      </w:r>
      <w:r>
        <w:rPr>
          <w:rFonts w:hint="eastAsia"/>
          <w:lang w:eastAsia="ko-KR"/>
        </w:rPr>
        <w:t xml:space="preserve"> </w:t>
      </w:r>
      <w:r>
        <w:rPr>
          <w:rFonts w:hint="eastAsia"/>
          <w:lang w:eastAsia="ko-KR"/>
        </w:rPr>
        <w:t>혜택</w:t>
      </w:r>
      <w:r>
        <w:rPr>
          <w:rFonts w:hint="eastAsia"/>
          <w:lang w:eastAsia="ko-KR"/>
        </w:rPr>
        <w:t xml:space="preserve"> </w:t>
      </w:r>
      <w:r>
        <w:rPr>
          <w:rFonts w:hint="eastAsia"/>
          <w:lang w:eastAsia="ko-KR"/>
        </w:rPr>
        <w:t>등의</w:t>
      </w:r>
      <w:r>
        <w:rPr>
          <w:rFonts w:hint="eastAsia"/>
          <w:lang w:eastAsia="ko-KR"/>
        </w:rPr>
        <w:t xml:space="preserve"> </w:t>
      </w:r>
      <w:r>
        <w:rPr>
          <w:rFonts w:hint="eastAsia"/>
          <w:lang w:eastAsia="ko-KR"/>
        </w:rPr>
        <w:t>취지에</w:t>
      </w:r>
      <w:r>
        <w:rPr>
          <w:rFonts w:hint="eastAsia"/>
          <w:lang w:eastAsia="ko-KR"/>
        </w:rPr>
        <w:t xml:space="preserve"> </w:t>
      </w:r>
      <w:r>
        <w:rPr>
          <w:rFonts w:hint="eastAsia"/>
          <w:lang w:eastAsia="ko-KR"/>
        </w:rPr>
        <w:t>반하는</w:t>
      </w:r>
      <w:r>
        <w:rPr>
          <w:rFonts w:hint="eastAsia"/>
          <w:lang w:eastAsia="ko-KR"/>
        </w:rPr>
        <w:t xml:space="preserve"> </w:t>
      </w:r>
      <w:r>
        <w:rPr>
          <w:rFonts w:hint="eastAsia"/>
          <w:lang w:eastAsia="ko-KR"/>
        </w:rPr>
        <w:t>부당</w:t>
      </w:r>
      <w:r>
        <w:rPr>
          <w:rFonts w:hint="eastAsia"/>
          <w:lang w:eastAsia="ko-KR"/>
        </w:rPr>
        <w:t xml:space="preserve"> </w:t>
      </w:r>
      <w:r>
        <w:rPr>
          <w:rFonts w:hint="eastAsia"/>
          <w:lang w:eastAsia="ko-KR"/>
        </w:rPr>
        <w:t>또는</w:t>
      </w:r>
      <w:r>
        <w:rPr>
          <w:rFonts w:hint="eastAsia"/>
          <w:lang w:eastAsia="ko-KR"/>
        </w:rPr>
        <w:t xml:space="preserve"> </w:t>
      </w:r>
      <w:r>
        <w:rPr>
          <w:rFonts w:hint="eastAsia"/>
          <w:lang w:eastAsia="ko-KR"/>
        </w:rPr>
        <w:t>부정한</w:t>
      </w:r>
      <w:r>
        <w:rPr>
          <w:rFonts w:hint="eastAsia"/>
          <w:lang w:eastAsia="ko-KR"/>
        </w:rPr>
        <w:t xml:space="preserve"> </w:t>
      </w:r>
      <w:r>
        <w:rPr>
          <w:rFonts w:hint="eastAsia"/>
          <w:lang w:eastAsia="ko-KR"/>
        </w:rPr>
        <w:t>방법으로</w:t>
      </w:r>
      <w:r>
        <w:rPr>
          <w:rFonts w:hint="eastAsia"/>
          <w:lang w:eastAsia="ko-KR"/>
        </w:rPr>
        <w:t xml:space="preserve"> </w:t>
      </w:r>
      <w:proofErr w:type="spellStart"/>
      <w:r>
        <w:rPr>
          <w:rFonts w:hint="eastAsia"/>
          <w:lang w:eastAsia="ko-KR"/>
        </w:rPr>
        <w:t>네이버페이</w:t>
      </w:r>
      <w:proofErr w:type="spellEnd"/>
      <w:r>
        <w:rPr>
          <w:rFonts w:hint="eastAsia"/>
          <w:lang w:eastAsia="ko-KR"/>
        </w:rPr>
        <w:t xml:space="preserve"> </w:t>
      </w:r>
      <w:r>
        <w:rPr>
          <w:rFonts w:hint="eastAsia"/>
          <w:lang w:eastAsia="ko-KR"/>
        </w:rPr>
        <w:t>포인트를</w:t>
      </w:r>
      <w:r>
        <w:rPr>
          <w:rFonts w:hint="eastAsia"/>
          <w:lang w:eastAsia="ko-KR"/>
        </w:rPr>
        <w:t xml:space="preserve"> </w:t>
      </w:r>
      <w:r>
        <w:rPr>
          <w:rFonts w:hint="eastAsia"/>
          <w:lang w:eastAsia="ko-KR"/>
        </w:rPr>
        <w:t>취득한</w:t>
      </w:r>
      <w:r>
        <w:rPr>
          <w:rFonts w:hint="eastAsia"/>
          <w:lang w:eastAsia="ko-KR"/>
        </w:rPr>
        <w:t xml:space="preserve"> </w:t>
      </w:r>
      <w:r>
        <w:rPr>
          <w:rFonts w:hint="eastAsia"/>
          <w:lang w:eastAsia="ko-KR"/>
        </w:rPr>
        <w:t>경우</w:t>
      </w:r>
    </w:p>
    <w:p w14:paraId="2938EF4F" w14:textId="77777777" w:rsidR="00811F72" w:rsidRDefault="00811F72" w:rsidP="00811F72">
      <w:pPr>
        <w:rPr>
          <w:rFonts w:hint="eastAsia"/>
          <w:lang w:eastAsia="ko-KR"/>
        </w:rPr>
      </w:pPr>
      <w:r>
        <w:rPr>
          <w:rFonts w:hint="eastAsia"/>
          <w:lang w:eastAsia="ko-KR"/>
        </w:rPr>
        <w:t>⑤회사가</w:t>
      </w:r>
      <w:r>
        <w:rPr>
          <w:rFonts w:hint="eastAsia"/>
          <w:lang w:eastAsia="ko-KR"/>
        </w:rPr>
        <w:t xml:space="preserve"> </w:t>
      </w:r>
      <w:r>
        <w:rPr>
          <w:rFonts w:hint="eastAsia"/>
          <w:lang w:eastAsia="ko-KR"/>
        </w:rPr>
        <w:t>게시한</w:t>
      </w:r>
      <w:r>
        <w:rPr>
          <w:rFonts w:hint="eastAsia"/>
          <w:lang w:eastAsia="ko-KR"/>
        </w:rPr>
        <w:t xml:space="preserve"> </w:t>
      </w:r>
      <w:r>
        <w:rPr>
          <w:rFonts w:hint="eastAsia"/>
          <w:lang w:eastAsia="ko-KR"/>
        </w:rPr>
        <w:t>정보의</w:t>
      </w:r>
      <w:r>
        <w:rPr>
          <w:rFonts w:hint="eastAsia"/>
          <w:lang w:eastAsia="ko-KR"/>
        </w:rPr>
        <w:t xml:space="preserve"> </w:t>
      </w:r>
      <w:r>
        <w:rPr>
          <w:rFonts w:hint="eastAsia"/>
          <w:lang w:eastAsia="ko-KR"/>
        </w:rPr>
        <w:t>무단</w:t>
      </w:r>
      <w:r>
        <w:rPr>
          <w:rFonts w:hint="eastAsia"/>
          <w:lang w:eastAsia="ko-KR"/>
        </w:rPr>
        <w:t xml:space="preserve"> </w:t>
      </w:r>
      <w:r>
        <w:rPr>
          <w:rFonts w:hint="eastAsia"/>
          <w:lang w:eastAsia="ko-KR"/>
        </w:rPr>
        <w:t>변경</w:t>
      </w:r>
      <w:r>
        <w:rPr>
          <w:rFonts w:hint="eastAsia"/>
          <w:lang w:eastAsia="ko-KR"/>
        </w:rPr>
        <w:t xml:space="preserve"> </w:t>
      </w:r>
      <w:r>
        <w:rPr>
          <w:rFonts w:hint="eastAsia"/>
          <w:lang w:eastAsia="ko-KR"/>
        </w:rPr>
        <w:t>또는</w:t>
      </w:r>
      <w:r>
        <w:rPr>
          <w:rFonts w:hint="eastAsia"/>
          <w:lang w:eastAsia="ko-KR"/>
        </w:rPr>
        <w:t xml:space="preserve"> </w:t>
      </w:r>
      <w:r>
        <w:rPr>
          <w:rFonts w:hint="eastAsia"/>
          <w:lang w:eastAsia="ko-KR"/>
        </w:rPr>
        <w:t>회사가</w:t>
      </w:r>
      <w:r>
        <w:rPr>
          <w:rFonts w:hint="eastAsia"/>
          <w:lang w:eastAsia="ko-KR"/>
        </w:rPr>
        <w:t xml:space="preserve"> </w:t>
      </w:r>
      <w:r>
        <w:rPr>
          <w:rFonts w:hint="eastAsia"/>
          <w:lang w:eastAsia="ko-KR"/>
        </w:rPr>
        <w:t>정한</w:t>
      </w:r>
      <w:r>
        <w:rPr>
          <w:rFonts w:hint="eastAsia"/>
          <w:lang w:eastAsia="ko-KR"/>
        </w:rPr>
        <w:t xml:space="preserve"> </w:t>
      </w:r>
      <w:r>
        <w:rPr>
          <w:rFonts w:hint="eastAsia"/>
          <w:lang w:eastAsia="ko-KR"/>
        </w:rPr>
        <w:t>정보</w:t>
      </w:r>
      <w:r>
        <w:rPr>
          <w:rFonts w:hint="eastAsia"/>
          <w:lang w:eastAsia="ko-KR"/>
        </w:rPr>
        <w:t xml:space="preserve"> </w:t>
      </w:r>
      <w:r>
        <w:rPr>
          <w:rFonts w:hint="eastAsia"/>
          <w:lang w:eastAsia="ko-KR"/>
        </w:rPr>
        <w:t>이외의</w:t>
      </w:r>
      <w:r>
        <w:rPr>
          <w:rFonts w:hint="eastAsia"/>
          <w:lang w:eastAsia="ko-KR"/>
        </w:rPr>
        <w:t xml:space="preserve"> </w:t>
      </w:r>
      <w:r>
        <w:rPr>
          <w:rFonts w:hint="eastAsia"/>
          <w:lang w:eastAsia="ko-KR"/>
        </w:rPr>
        <w:t>정보</w:t>
      </w:r>
      <w:r>
        <w:rPr>
          <w:rFonts w:hint="eastAsia"/>
          <w:lang w:eastAsia="ko-KR"/>
        </w:rPr>
        <w:t>(</w:t>
      </w:r>
      <w:r>
        <w:rPr>
          <w:rFonts w:hint="eastAsia"/>
          <w:lang w:eastAsia="ko-KR"/>
        </w:rPr>
        <w:t>컴퓨터</w:t>
      </w:r>
      <w:r>
        <w:rPr>
          <w:rFonts w:hint="eastAsia"/>
          <w:lang w:eastAsia="ko-KR"/>
        </w:rPr>
        <w:t xml:space="preserve"> </w:t>
      </w:r>
      <w:r>
        <w:rPr>
          <w:rFonts w:hint="eastAsia"/>
          <w:lang w:eastAsia="ko-KR"/>
        </w:rPr>
        <w:t>프로그램</w:t>
      </w:r>
      <w:r>
        <w:rPr>
          <w:rFonts w:hint="eastAsia"/>
          <w:lang w:eastAsia="ko-KR"/>
        </w:rPr>
        <w:t xml:space="preserve"> </w:t>
      </w:r>
      <w:r>
        <w:rPr>
          <w:rFonts w:hint="eastAsia"/>
          <w:lang w:eastAsia="ko-KR"/>
        </w:rPr>
        <w:t>등</w:t>
      </w:r>
      <w:r>
        <w:rPr>
          <w:rFonts w:hint="eastAsia"/>
          <w:lang w:eastAsia="ko-KR"/>
        </w:rPr>
        <w:t xml:space="preserve">) </w:t>
      </w:r>
      <w:r>
        <w:rPr>
          <w:rFonts w:hint="eastAsia"/>
          <w:lang w:eastAsia="ko-KR"/>
        </w:rPr>
        <w:t>등의</w:t>
      </w:r>
      <w:r>
        <w:rPr>
          <w:rFonts w:hint="eastAsia"/>
          <w:lang w:eastAsia="ko-KR"/>
        </w:rPr>
        <w:t xml:space="preserve"> </w:t>
      </w:r>
      <w:r>
        <w:rPr>
          <w:rFonts w:hint="eastAsia"/>
          <w:lang w:eastAsia="ko-KR"/>
        </w:rPr>
        <w:t>송신</w:t>
      </w:r>
      <w:r>
        <w:rPr>
          <w:rFonts w:hint="eastAsia"/>
          <w:lang w:eastAsia="ko-KR"/>
        </w:rPr>
        <w:t xml:space="preserve"> </w:t>
      </w:r>
      <w:r>
        <w:rPr>
          <w:rFonts w:hint="eastAsia"/>
          <w:lang w:eastAsia="ko-KR"/>
        </w:rPr>
        <w:t>또는</w:t>
      </w:r>
      <w:r>
        <w:rPr>
          <w:rFonts w:hint="eastAsia"/>
          <w:lang w:eastAsia="ko-KR"/>
        </w:rPr>
        <w:t xml:space="preserve"> </w:t>
      </w:r>
      <w:r>
        <w:rPr>
          <w:rFonts w:hint="eastAsia"/>
          <w:lang w:eastAsia="ko-KR"/>
        </w:rPr>
        <w:t>게시하는</w:t>
      </w:r>
      <w:r>
        <w:rPr>
          <w:rFonts w:hint="eastAsia"/>
          <w:lang w:eastAsia="ko-KR"/>
        </w:rPr>
        <w:t xml:space="preserve"> </w:t>
      </w:r>
      <w:r>
        <w:rPr>
          <w:rFonts w:hint="eastAsia"/>
          <w:lang w:eastAsia="ko-KR"/>
        </w:rPr>
        <w:t>행위</w:t>
      </w:r>
      <w:r>
        <w:rPr>
          <w:rFonts w:hint="eastAsia"/>
          <w:lang w:eastAsia="ko-KR"/>
        </w:rPr>
        <w:t>.</w:t>
      </w:r>
    </w:p>
    <w:p w14:paraId="0841832B" w14:textId="77777777" w:rsidR="00811F72" w:rsidRDefault="00811F72" w:rsidP="00811F72">
      <w:pPr>
        <w:rPr>
          <w:rFonts w:hint="eastAsia"/>
          <w:lang w:eastAsia="ko-KR"/>
        </w:rPr>
      </w:pPr>
      <w:r>
        <w:rPr>
          <w:rFonts w:hint="eastAsia"/>
          <w:lang w:eastAsia="ko-KR"/>
        </w:rPr>
        <w:t>⑥회사</w:t>
      </w:r>
      <w:r>
        <w:rPr>
          <w:rFonts w:hint="eastAsia"/>
          <w:lang w:eastAsia="ko-KR"/>
        </w:rPr>
        <w:t xml:space="preserve"> </w:t>
      </w:r>
      <w:r>
        <w:rPr>
          <w:rFonts w:hint="eastAsia"/>
          <w:lang w:eastAsia="ko-KR"/>
        </w:rPr>
        <w:t>및</w:t>
      </w:r>
      <w:r>
        <w:rPr>
          <w:rFonts w:hint="eastAsia"/>
          <w:lang w:eastAsia="ko-KR"/>
        </w:rPr>
        <w:t xml:space="preserve"> </w:t>
      </w:r>
      <w:r>
        <w:rPr>
          <w:rFonts w:hint="eastAsia"/>
          <w:lang w:eastAsia="ko-KR"/>
        </w:rPr>
        <w:t>기타</w:t>
      </w:r>
      <w:r>
        <w:rPr>
          <w:rFonts w:hint="eastAsia"/>
          <w:lang w:eastAsia="ko-KR"/>
        </w:rPr>
        <w:t xml:space="preserve"> </w:t>
      </w:r>
      <w:r>
        <w:rPr>
          <w:rFonts w:hint="eastAsia"/>
          <w:lang w:eastAsia="ko-KR"/>
        </w:rPr>
        <w:t>제</w:t>
      </w:r>
      <w:r>
        <w:rPr>
          <w:rFonts w:hint="eastAsia"/>
          <w:lang w:eastAsia="ko-KR"/>
        </w:rPr>
        <w:t>3</w:t>
      </w:r>
      <w:r>
        <w:rPr>
          <w:rFonts w:hint="eastAsia"/>
          <w:lang w:eastAsia="ko-KR"/>
        </w:rPr>
        <w:t>자의</w:t>
      </w:r>
      <w:r>
        <w:rPr>
          <w:rFonts w:hint="eastAsia"/>
          <w:lang w:eastAsia="ko-KR"/>
        </w:rPr>
        <w:t xml:space="preserve"> </w:t>
      </w:r>
      <w:r>
        <w:rPr>
          <w:rFonts w:hint="eastAsia"/>
          <w:lang w:eastAsia="ko-KR"/>
        </w:rPr>
        <w:t>저작권</w:t>
      </w:r>
      <w:r>
        <w:rPr>
          <w:rFonts w:hint="eastAsia"/>
          <w:lang w:eastAsia="ko-KR"/>
        </w:rPr>
        <w:t xml:space="preserve"> </w:t>
      </w:r>
      <w:r>
        <w:rPr>
          <w:rFonts w:hint="eastAsia"/>
          <w:lang w:eastAsia="ko-KR"/>
        </w:rPr>
        <w:t>등</w:t>
      </w:r>
      <w:r>
        <w:rPr>
          <w:rFonts w:hint="eastAsia"/>
          <w:lang w:eastAsia="ko-KR"/>
        </w:rPr>
        <w:t xml:space="preserve"> </w:t>
      </w:r>
      <w:r>
        <w:rPr>
          <w:rFonts w:hint="eastAsia"/>
          <w:lang w:eastAsia="ko-KR"/>
        </w:rPr>
        <w:t>지식재산권에</w:t>
      </w:r>
      <w:r>
        <w:rPr>
          <w:rFonts w:hint="eastAsia"/>
          <w:lang w:eastAsia="ko-KR"/>
        </w:rPr>
        <w:t xml:space="preserve"> </w:t>
      </w:r>
      <w:r>
        <w:rPr>
          <w:rFonts w:hint="eastAsia"/>
          <w:lang w:eastAsia="ko-KR"/>
        </w:rPr>
        <w:t>대한</w:t>
      </w:r>
      <w:r>
        <w:rPr>
          <w:rFonts w:hint="eastAsia"/>
          <w:lang w:eastAsia="ko-KR"/>
        </w:rPr>
        <w:t xml:space="preserve"> </w:t>
      </w:r>
      <w:r>
        <w:rPr>
          <w:rFonts w:hint="eastAsia"/>
          <w:lang w:eastAsia="ko-KR"/>
        </w:rPr>
        <w:t>침해행위</w:t>
      </w:r>
      <w:r>
        <w:rPr>
          <w:rFonts w:hint="eastAsia"/>
          <w:lang w:eastAsia="ko-KR"/>
        </w:rPr>
        <w:t>.</w:t>
      </w:r>
    </w:p>
    <w:p w14:paraId="5451B773" w14:textId="77777777" w:rsidR="00811F72" w:rsidRDefault="00811F72" w:rsidP="00811F72">
      <w:pPr>
        <w:rPr>
          <w:rFonts w:hint="eastAsia"/>
          <w:lang w:eastAsia="ko-KR"/>
        </w:rPr>
      </w:pPr>
      <w:r>
        <w:rPr>
          <w:rFonts w:hint="eastAsia"/>
          <w:lang w:eastAsia="ko-KR"/>
        </w:rPr>
        <w:t>⑦회사</w:t>
      </w:r>
      <w:r>
        <w:rPr>
          <w:rFonts w:hint="eastAsia"/>
          <w:lang w:eastAsia="ko-KR"/>
        </w:rPr>
        <w:t xml:space="preserve"> </w:t>
      </w:r>
      <w:r>
        <w:rPr>
          <w:rFonts w:hint="eastAsia"/>
          <w:lang w:eastAsia="ko-KR"/>
        </w:rPr>
        <w:t>및</w:t>
      </w:r>
      <w:r>
        <w:rPr>
          <w:rFonts w:hint="eastAsia"/>
          <w:lang w:eastAsia="ko-KR"/>
        </w:rPr>
        <w:t xml:space="preserve"> </w:t>
      </w:r>
      <w:r>
        <w:rPr>
          <w:rFonts w:hint="eastAsia"/>
          <w:lang w:eastAsia="ko-KR"/>
        </w:rPr>
        <w:t>기타</w:t>
      </w:r>
      <w:r>
        <w:rPr>
          <w:rFonts w:hint="eastAsia"/>
          <w:lang w:eastAsia="ko-KR"/>
        </w:rPr>
        <w:t xml:space="preserve"> </w:t>
      </w:r>
      <w:r>
        <w:rPr>
          <w:rFonts w:hint="eastAsia"/>
          <w:lang w:eastAsia="ko-KR"/>
        </w:rPr>
        <w:t>제</w:t>
      </w:r>
      <w:r>
        <w:rPr>
          <w:rFonts w:hint="eastAsia"/>
          <w:lang w:eastAsia="ko-KR"/>
        </w:rPr>
        <w:t>3</w:t>
      </w:r>
      <w:r>
        <w:rPr>
          <w:rFonts w:hint="eastAsia"/>
          <w:lang w:eastAsia="ko-KR"/>
        </w:rPr>
        <w:t>자의</w:t>
      </w:r>
      <w:r>
        <w:rPr>
          <w:rFonts w:hint="eastAsia"/>
          <w:lang w:eastAsia="ko-KR"/>
        </w:rPr>
        <w:t xml:space="preserve"> </w:t>
      </w:r>
      <w:r>
        <w:rPr>
          <w:rFonts w:hint="eastAsia"/>
          <w:lang w:eastAsia="ko-KR"/>
        </w:rPr>
        <w:t>명예를</w:t>
      </w:r>
      <w:r>
        <w:rPr>
          <w:rFonts w:hint="eastAsia"/>
          <w:lang w:eastAsia="ko-KR"/>
        </w:rPr>
        <w:t xml:space="preserve"> </w:t>
      </w:r>
      <w:r>
        <w:rPr>
          <w:rFonts w:hint="eastAsia"/>
          <w:lang w:eastAsia="ko-KR"/>
        </w:rPr>
        <w:t>손상시키거나</w:t>
      </w:r>
      <w:r>
        <w:rPr>
          <w:rFonts w:hint="eastAsia"/>
          <w:lang w:eastAsia="ko-KR"/>
        </w:rPr>
        <w:t xml:space="preserve"> </w:t>
      </w:r>
      <w:r>
        <w:rPr>
          <w:rFonts w:hint="eastAsia"/>
          <w:lang w:eastAsia="ko-KR"/>
        </w:rPr>
        <w:t>업무를</w:t>
      </w:r>
      <w:r>
        <w:rPr>
          <w:rFonts w:hint="eastAsia"/>
          <w:lang w:eastAsia="ko-KR"/>
        </w:rPr>
        <w:t xml:space="preserve"> </w:t>
      </w:r>
      <w:r>
        <w:rPr>
          <w:rFonts w:hint="eastAsia"/>
          <w:lang w:eastAsia="ko-KR"/>
        </w:rPr>
        <w:t>방해하는</w:t>
      </w:r>
      <w:r>
        <w:rPr>
          <w:rFonts w:hint="eastAsia"/>
          <w:lang w:eastAsia="ko-KR"/>
        </w:rPr>
        <w:t xml:space="preserve"> </w:t>
      </w:r>
      <w:r>
        <w:rPr>
          <w:rFonts w:hint="eastAsia"/>
          <w:lang w:eastAsia="ko-KR"/>
        </w:rPr>
        <w:t>행위</w:t>
      </w:r>
    </w:p>
    <w:p w14:paraId="5DF7A4C5" w14:textId="77777777" w:rsidR="00811F72" w:rsidRDefault="00811F72" w:rsidP="00811F72">
      <w:pPr>
        <w:rPr>
          <w:rFonts w:hint="eastAsia"/>
          <w:lang w:eastAsia="ko-KR"/>
        </w:rPr>
      </w:pPr>
      <w:r>
        <w:rPr>
          <w:rFonts w:hint="eastAsia"/>
          <w:lang w:eastAsia="ko-KR"/>
        </w:rPr>
        <w:t>예</w:t>
      </w:r>
      <w:r>
        <w:rPr>
          <w:rFonts w:hint="eastAsia"/>
          <w:lang w:eastAsia="ko-KR"/>
        </w:rPr>
        <w:t xml:space="preserve">) </w:t>
      </w:r>
      <w:r>
        <w:rPr>
          <w:rFonts w:hint="eastAsia"/>
          <w:lang w:eastAsia="ko-KR"/>
        </w:rPr>
        <w:t>네이버페이를</w:t>
      </w:r>
      <w:r>
        <w:rPr>
          <w:rFonts w:hint="eastAsia"/>
          <w:lang w:eastAsia="ko-KR"/>
        </w:rPr>
        <w:t xml:space="preserve"> </w:t>
      </w:r>
      <w:r>
        <w:rPr>
          <w:rFonts w:hint="eastAsia"/>
          <w:lang w:eastAsia="ko-KR"/>
        </w:rPr>
        <w:t>사칭하여</w:t>
      </w:r>
      <w:r>
        <w:rPr>
          <w:rFonts w:hint="eastAsia"/>
          <w:lang w:eastAsia="ko-KR"/>
        </w:rPr>
        <w:t xml:space="preserve"> </w:t>
      </w:r>
      <w:r>
        <w:rPr>
          <w:rFonts w:hint="eastAsia"/>
          <w:lang w:eastAsia="ko-KR"/>
        </w:rPr>
        <w:t>이용자를</w:t>
      </w:r>
      <w:r>
        <w:rPr>
          <w:rFonts w:hint="eastAsia"/>
          <w:lang w:eastAsia="ko-KR"/>
        </w:rPr>
        <w:t xml:space="preserve"> </w:t>
      </w:r>
      <w:r>
        <w:rPr>
          <w:rFonts w:hint="eastAsia"/>
          <w:lang w:eastAsia="ko-KR"/>
        </w:rPr>
        <w:t>가짜</w:t>
      </w:r>
      <w:r>
        <w:rPr>
          <w:rFonts w:hint="eastAsia"/>
          <w:lang w:eastAsia="ko-KR"/>
        </w:rPr>
        <w:t xml:space="preserve"> </w:t>
      </w:r>
      <w:r>
        <w:rPr>
          <w:rFonts w:hint="eastAsia"/>
          <w:lang w:eastAsia="ko-KR"/>
        </w:rPr>
        <w:t>결제에</w:t>
      </w:r>
      <w:r>
        <w:rPr>
          <w:rFonts w:hint="eastAsia"/>
          <w:lang w:eastAsia="ko-KR"/>
        </w:rPr>
        <w:t xml:space="preserve"> </w:t>
      </w:r>
      <w:r>
        <w:rPr>
          <w:rFonts w:hint="eastAsia"/>
          <w:lang w:eastAsia="ko-KR"/>
        </w:rPr>
        <w:t>유도하는</w:t>
      </w:r>
      <w:r>
        <w:rPr>
          <w:rFonts w:hint="eastAsia"/>
          <w:lang w:eastAsia="ko-KR"/>
        </w:rPr>
        <w:t xml:space="preserve"> </w:t>
      </w:r>
      <w:r>
        <w:rPr>
          <w:rFonts w:hint="eastAsia"/>
          <w:lang w:eastAsia="ko-KR"/>
        </w:rPr>
        <w:t>행위</w:t>
      </w:r>
      <w:r>
        <w:rPr>
          <w:rFonts w:hint="eastAsia"/>
          <w:lang w:eastAsia="ko-KR"/>
        </w:rPr>
        <w:t xml:space="preserve">, </w:t>
      </w:r>
      <w:r>
        <w:rPr>
          <w:rFonts w:hint="eastAsia"/>
          <w:lang w:eastAsia="ko-KR"/>
        </w:rPr>
        <w:t>판매자의</w:t>
      </w:r>
      <w:r>
        <w:rPr>
          <w:rFonts w:hint="eastAsia"/>
          <w:lang w:eastAsia="ko-KR"/>
        </w:rPr>
        <w:t xml:space="preserve"> </w:t>
      </w:r>
      <w:r>
        <w:rPr>
          <w:rFonts w:hint="eastAsia"/>
          <w:lang w:eastAsia="ko-KR"/>
        </w:rPr>
        <w:t>노출</w:t>
      </w:r>
      <w:r>
        <w:rPr>
          <w:rFonts w:hint="eastAsia"/>
          <w:lang w:eastAsia="ko-KR"/>
        </w:rPr>
        <w:t xml:space="preserve"> </w:t>
      </w:r>
      <w:r>
        <w:rPr>
          <w:rFonts w:hint="eastAsia"/>
          <w:lang w:eastAsia="ko-KR"/>
        </w:rPr>
        <w:t>순위나</w:t>
      </w:r>
      <w:r>
        <w:rPr>
          <w:rFonts w:hint="eastAsia"/>
          <w:lang w:eastAsia="ko-KR"/>
        </w:rPr>
        <w:t xml:space="preserve"> </w:t>
      </w:r>
      <w:r>
        <w:rPr>
          <w:rFonts w:hint="eastAsia"/>
          <w:lang w:eastAsia="ko-KR"/>
        </w:rPr>
        <w:t>리뷰</w:t>
      </w:r>
      <w:r>
        <w:rPr>
          <w:rFonts w:hint="eastAsia"/>
          <w:lang w:eastAsia="ko-KR"/>
        </w:rPr>
        <w:t xml:space="preserve"> </w:t>
      </w:r>
      <w:r>
        <w:rPr>
          <w:rFonts w:hint="eastAsia"/>
          <w:lang w:eastAsia="ko-KR"/>
        </w:rPr>
        <w:t>등을</w:t>
      </w:r>
      <w:r>
        <w:rPr>
          <w:rFonts w:hint="eastAsia"/>
          <w:lang w:eastAsia="ko-KR"/>
        </w:rPr>
        <w:t xml:space="preserve"> </w:t>
      </w:r>
      <w:r>
        <w:rPr>
          <w:rFonts w:hint="eastAsia"/>
          <w:lang w:eastAsia="ko-KR"/>
        </w:rPr>
        <w:t>조작하기</w:t>
      </w:r>
      <w:r>
        <w:rPr>
          <w:rFonts w:hint="eastAsia"/>
          <w:lang w:eastAsia="ko-KR"/>
        </w:rPr>
        <w:t xml:space="preserve"> </w:t>
      </w:r>
      <w:r>
        <w:rPr>
          <w:rFonts w:hint="eastAsia"/>
          <w:lang w:eastAsia="ko-KR"/>
        </w:rPr>
        <w:t>위해</w:t>
      </w:r>
      <w:r>
        <w:rPr>
          <w:rFonts w:hint="eastAsia"/>
          <w:lang w:eastAsia="ko-KR"/>
        </w:rPr>
        <w:t xml:space="preserve"> </w:t>
      </w:r>
      <w:proofErr w:type="spellStart"/>
      <w:r>
        <w:rPr>
          <w:rFonts w:hint="eastAsia"/>
          <w:lang w:eastAsia="ko-KR"/>
        </w:rPr>
        <w:t>허위거래를</w:t>
      </w:r>
      <w:proofErr w:type="spellEnd"/>
      <w:r>
        <w:rPr>
          <w:rFonts w:hint="eastAsia"/>
          <w:lang w:eastAsia="ko-KR"/>
        </w:rPr>
        <w:t xml:space="preserve"> </w:t>
      </w:r>
      <w:r>
        <w:rPr>
          <w:rFonts w:hint="eastAsia"/>
          <w:lang w:eastAsia="ko-KR"/>
        </w:rPr>
        <w:t>일으키는</w:t>
      </w:r>
      <w:r>
        <w:rPr>
          <w:rFonts w:hint="eastAsia"/>
          <w:lang w:eastAsia="ko-KR"/>
        </w:rPr>
        <w:t xml:space="preserve"> </w:t>
      </w:r>
      <w:r>
        <w:rPr>
          <w:rFonts w:hint="eastAsia"/>
          <w:lang w:eastAsia="ko-KR"/>
        </w:rPr>
        <w:t>경우</w:t>
      </w:r>
      <w:r>
        <w:rPr>
          <w:rFonts w:hint="eastAsia"/>
          <w:lang w:eastAsia="ko-KR"/>
        </w:rPr>
        <w:t xml:space="preserve">, </w:t>
      </w:r>
      <w:r>
        <w:rPr>
          <w:rFonts w:hint="eastAsia"/>
          <w:lang w:eastAsia="ko-KR"/>
        </w:rPr>
        <w:t>구매자가</w:t>
      </w:r>
      <w:r>
        <w:rPr>
          <w:rFonts w:hint="eastAsia"/>
          <w:lang w:eastAsia="ko-KR"/>
        </w:rPr>
        <w:t xml:space="preserve"> </w:t>
      </w:r>
      <w:r>
        <w:rPr>
          <w:rFonts w:hint="eastAsia"/>
          <w:lang w:eastAsia="ko-KR"/>
        </w:rPr>
        <w:t>상품</w:t>
      </w:r>
      <w:r>
        <w:rPr>
          <w:rFonts w:hint="eastAsia"/>
          <w:lang w:eastAsia="ko-KR"/>
        </w:rPr>
        <w:t xml:space="preserve"> Q&amp;A </w:t>
      </w:r>
      <w:r>
        <w:rPr>
          <w:rFonts w:hint="eastAsia"/>
          <w:lang w:eastAsia="ko-KR"/>
        </w:rPr>
        <w:t>게시판에</w:t>
      </w:r>
      <w:r>
        <w:rPr>
          <w:rFonts w:hint="eastAsia"/>
          <w:lang w:eastAsia="ko-KR"/>
        </w:rPr>
        <w:t xml:space="preserve"> </w:t>
      </w:r>
      <w:r>
        <w:rPr>
          <w:rFonts w:hint="eastAsia"/>
          <w:lang w:eastAsia="ko-KR"/>
        </w:rPr>
        <w:t>물품</w:t>
      </w:r>
      <w:r>
        <w:rPr>
          <w:rFonts w:hint="eastAsia"/>
          <w:lang w:eastAsia="ko-KR"/>
        </w:rPr>
        <w:t xml:space="preserve"> </w:t>
      </w:r>
      <w:r>
        <w:rPr>
          <w:rFonts w:hint="eastAsia"/>
          <w:lang w:eastAsia="ko-KR"/>
        </w:rPr>
        <w:t>관련</w:t>
      </w:r>
      <w:r>
        <w:rPr>
          <w:rFonts w:hint="eastAsia"/>
          <w:lang w:eastAsia="ko-KR"/>
        </w:rPr>
        <w:t xml:space="preserve"> </w:t>
      </w:r>
      <w:r>
        <w:rPr>
          <w:rFonts w:hint="eastAsia"/>
          <w:lang w:eastAsia="ko-KR"/>
        </w:rPr>
        <w:t>문의가</w:t>
      </w:r>
      <w:r>
        <w:rPr>
          <w:rFonts w:hint="eastAsia"/>
          <w:lang w:eastAsia="ko-KR"/>
        </w:rPr>
        <w:t xml:space="preserve"> </w:t>
      </w:r>
      <w:r>
        <w:rPr>
          <w:rFonts w:hint="eastAsia"/>
          <w:lang w:eastAsia="ko-KR"/>
        </w:rPr>
        <w:t>아닌</w:t>
      </w:r>
      <w:r>
        <w:rPr>
          <w:rFonts w:hint="eastAsia"/>
          <w:lang w:eastAsia="ko-KR"/>
        </w:rPr>
        <w:t xml:space="preserve"> </w:t>
      </w:r>
      <w:r>
        <w:rPr>
          <w:rFonts w:hint="eastAsia"/>
          <w:lang w:eastAsia="ko-KR"/>
        </w:rPr>
        <w:t>가격</w:t>
      </w:r>
      <w:r>
        <w:rPr>
          <w:rFonts w:hint="eastAsia"/>
          <w:lang w:eastAsia="ko-KR"/>
        </w:rPr>
        <w:t xml:space="preserve"> </w:t>
      </w:r>
      <w:r>
        <w:rPr>
          <w:rFonts w:hint="eastAsia"/>
          <w:lang w:eastAsia="ko-KR"/>
        </w:rPr>
        <w:t>비교</w:t>
      </w:r>
      <w:r>
        <w:rPr>
          <w:rFonts w:hint="eastAsia"/>
          <w:lang w:eastAsia="ko-KR"/>
        </w:rPr>
        <w:t xml:space="preserve">, </w:t>
      </w:r>
      <w:r>
        <w:rPr>
          <w:rFonts w:hint="eastAsia"/>
          <w:lang w:eastAsia="ko-KR"/>
        </w:rPr>
        <w:t>비방</w:t>
      </w:r>
      <w:r>
        <w:rPr>
          <w:rFonts w:hint="eastAsia"/>
          <w:lang w:eastAsia="ko-KR"/>
        </w:rPr>
        <w:t xml:space="preserve"> </w:t>
      </w:r>
      <w:r>
        <w:rPr>
          <w:rFonts w:hint="eastAsia"/>
          <w:lang w:eastAsia="ko-KR"/>
        </w:rPr>
        <w:t>및</w:t>
      </w:r>
      <w:r>
        <w:rPr>
          <w:rFonts w:hint="eastAsia"/>
          <w:lang w:eastAsia="ko-KR"/>
        </w:rPr>
        <w:t xml:space="preserve"> </w:t>
      </w:r>
      <w:r>
        <w:rPr>
          <w:rFonts w:hint="eastAsia"/>
          <w:lang w:eastAsia="ko-KR"/>
        </w:rPr>
        <w:t>욕설</w:t>
      </w:r>
      <w:r>
        <w:rPr>
          <w:rFonts w:hint="eastAsia"/>
          <w:lang w:eastAsia="ko-KR"/>
        </w:rPr>
        <w:t xml:space="preserve"> </w:t>
      </w:r>
      <w:r>
        <w:rPr>
          <w:rFonts w:hint="eastAsia"/>
          <w:lang w:eastAsia="ko-KR"/>
        </w:rPr>
        <w:t>등의</w:t>
      </w:r>
      <w:r>
        <w:rPr>
          <w:rFonts w:hint="eastAsia"/>
          <w:lang w:eastAsia="ko-KR"/>
        </w:rPr>
        <w:t xml:space="preserve"> </w:t>
      </w:r>
      <w:r>
        <w:rPr>
          <w:rFonts w:hint="eastAsia"/>
          <w:lang w:eastAsia="ko-KR"/>
        </w:rPr>
        <w:t>글을</w:t>
      </w:r>
      <w:r>
        <w:rPr>
          <w:rFonts w:hint="eastAsia"/>
          <w:lang w:eastAsia="ko-KR"/>
        </w:rPr>
        <w:t xml:space="preserve"> </w:t>
      </w:r>
      <w:r>
        <w:rPr>
          <w:rFonts w:hint="eastAsia"/>
          <w:lang w:eastAsia="ko-KR"/>
        </w:rPr>
        <w:t>올려</w:t>
      </w:r>
      <w:r>
        <w:rPr>
          <w:rFonts w:hint="eastAsia"/>
          <w:lang w:eastAsia="ko-KR"/>
        </w:rPr>
        <w:t xml:space="preserve"> </w:t>
      </w:r>
      <w:r>
        <w:rPr>
          <w:rFonts w:hint="eastAsia"/>
          <w:lang w:eastAsia="ko-KR"/>
        </w:rPr>
        <w:t>판매자의</w:t>
      </w:r>
      <w:r>
        <w:rPr>
          <w:rFonts w:hint="eastAsia"/>
          <w:lang w:eastAsia="ko-KR"/>
        </w:rPr>
        <w:t xml:space="preserve"> </w:t>
      </w:r>
      <w:r>
        <w:rPr>
          <w:rFonts w:hint="eastAsia"/>
          <w:lang w:eastAsia="ko-KR"/>
        </w:rPr>
        <w:t>판매활동을</w:t>
      </w:r>
      <w:r>
        <w:rPr>
          <w:rFonts w:hint="eastAsia"/>
          <w:lang w:eastAsia="ko-KR"/>
        </w:rPr>
        <w:t xml:space="preserve"> </w:t>
      </w:r>
      <w:r>
        <w:rPr>
          <w:rFonts w:hint="eastAsia"/>
          <w:lang w:eastAsia="ko-KR"/>
        </w:rPr>
        <w:t>방해하는</w:t>
      </w:r>
      <w:r>
        <w:rPr>
          <w:rFonts w:hint="eastAsia"/>
          <w:lang w:eastAsia="ko-KR"/>
        </w:rPr>
        <w:t xml:space="preserve"> </w:t>
      </w:r>
      <w:r>
        <w:rPr>
          <w:rFonts w:hint="eastAsia"/>
          <w:lang w:eastAsia="ko-KR"/>
        </w:rPr>
        <w:t>행위</w:t>
      </w:r>
      <w:r>
        <w:rPr>
          <w:rFonts w:hint="eastAsia"/>
          <w:lang w:eastAsia="ko-KR"/>
        </w:rPr>
        <w:t xml:space="preserve">, </w:t>
      </w:r>
      <w:r>
        <w:rPr>
          <w:rFonts w:hint="eastAsia"/>
          <w:lang w:eastAsia="ko-KR"/>
        </w:rPr>
        <w:t>재판매</w:t>
      </w:r>
      <w:r>
        <w:rPr>
          <w:rFonts w:hint="eastAsia"/>
          <w:lang w:eastAsia="ko-KR"/>
        </w:rPr>
        <w:t xml:space="preserve"> </w:t>
      </w:r>
      <w:r>
        <w:rPr>
          <w:rFonts w:hint="eastAsia"/>
          <w:lang w:eastAsia="ko-KR"/>
        </w:rPr>
        <w:t>목적의</w:t>
      </w:r>
      <w:r>
        <w:rPr>
          <w:rFonts w:hint="eastAsia"/>
          <w:lang w:eastAsia="ko-KR"/>
        </w:rPr>
        <w:t xml:space="preserve"> </w:t>
      </w:r>
      <w:r>
        <w:rPr>
          <w:rFonts w:hint="eastAsia"/>
          <w:lang w:eastAsia="ko-KR"/>
        </w:rPr>
        <w:t>거래행위</w:t>
      </w:r>
      <w:r>
        <w:rPr>
          <w:rFonts w:hint="eastAsia"/>
          <w:lang w:eastAsia="ko-KR"/>
        </w:rPr>
        <w:t xml:space="preserve"> </w:t>
      </w:r>
      <w:r>
        <w:rPr>
          <w:rFonts w:hint="eastAsia"/>
          <w:lang w:eastAsia="ko-KR"/>
        </w:rPr>
        <w:t>등</w:t>
      </w:r>
    </w:p>
    <w:p w14:paraId="00790C49" w14:textId="77777777" w:rsidR="00811F72" w:rsidRDefault="00811F72" w:rsidP="00811F72">
      <w:pPr>
        <w:rPr>
          <w:rFonts w:hint="eastAsia"/>
          <w:lang w:eastAsia="ko-KR"/>
        </w:rPr>
      </w:pPr>
      <w:r>
        <w:rPr>
          <w:rFonts w:hint="eastAsia"/>
          <w:lang w:eastAsia="ko-KR"/>
        </w:rPr>
        <w:t>⑧외설</w:t>
      </w:r>
      <w:r>
        <w:rPr>
          <w:rFonts w:hint="eastAsia"/>
          <w:lang w:eastAsia="ko-KR"/>
        </w:rPr>
        <w:t xml:space="preserve"> </w:t>
      </w:r>
      <w:r>
        <w:rPr>
          <w:rFonts w:hint="eastAsia"/>
          <w:lang w:eastAsia="ko-KR"/>
        </w:rPr>
        <w:t>또는</w:t>
      </w:r>
      <w:r>
        <w:rPr>
          <w:rFonts w:hint="eastAsia"/>
          <w:lang w:eastAsia="ko-KR"/>
        </w:rPr>
        <w:t xml:space="preserve"> </w:t>
      </w:r>
      <w:r>
        <w:rPr>
          <w:rFonts w:hint="eastAsia"/>
          <w:lang w:eastAsia="ko-KR"/>
        </w:rPr>
        <w:t>폭력적인</w:t>
      </w:r>
      <w:r>
        <w:rPr>
          <w:rFonts w:hint="eastAsia"/>
          <w:lang w:eastAsia="ko-KR"/>
        </w:rPr>
        <w:t xml:space="preserve"> </w:t>
      </w:r>
      <w:r>
        <w:rPr>
          <w:rFonts w:hint="eastAsia"/>
          <w:lang w:eastAsia="ko-KR"/>
        </w:rPr>
        <w:t>메시지</w:t>
      </w:r>
      <w:r>
        <w:rPr>
          <w:rFonts w:hint="eastAsia"/>
          <w:lang w:eastAsia="ko-KR"/>
        </w:rPr>
        <w:t xml:space="preserve">, </w:t>
      </w:r>
      <w:r>
        <w:rPr>
          <w:rFonts w:hint="eastAsia"/>
          <w:lang w:eastAsia="ko-KR"/>
        </w:rPr>
        <w:t>화상</w:t>
      </w:r>
      <w:r>
        <w:rPr>
          <w:rFonts w:hint="eastAsia"/>
          <w:lang w:eastAsia="ko-KR"/>
        </w:rPr>
        <w:t xml:space="preserve">, </w:t>
      </w:r>
      <w:r>
        <w:rPr>
          <w:rFonts w:hint="eastAsia"/>
          <w:lang w:eastAsia="ko-KR"/>
        </w:rPr>
        <w:t>음성</w:t>
      </w:r>
      <w:r>
        <w:rPr>
          <w:rFonts w:hint="eastAsia"/>
          <w:lang w:eastAsia="ko-KR"/>
        </w:rPr>
        <w:t xml:space="preserve">, </w:t>
      </w:r>
      <w:r>
        <w:rPr>
          <w:rFonts w:hint="eastAsia"/>
          <w:lang w:eastAsia="ko-KR"/>
        </w:rPr>
        <w:t>기타</w:t>
      </w:r>
      <w:r>
        <w:rPr>
          <w:rFonts w:hint="eastAsia"/>
          <w:lang w:eastAsia="ko-KR"/>
        </w:rPr>
        <w:t xml:space="preserve"> </w:t>
      </w:r>
      <w:proofErr w:type="spellStart"/>
      <w:r>
        <w:rPr>
          <w:rFonts w:hint="eastAsia"/>
          <w:lang w:eastAsia="ko-KR"/>
        </w:rPr>
        <w:t>공서양속에</w:t>
      </w:r>
      <w:proofErr w:type="spellEnd"/>
      <w:r>
        <w:rPr>
          <w:rFonts w:hint="eastAsia"/>
          <w:lang w:eastAsia="ko-KR"/>
        </w:rPr>
        <w:t xml:space="preserve"> </w:t>
      </w:r>
      <w:r>
        <w:rPr>
          <w:rFonts w:hint="eastAsia"/>
          <w:lang w:eastAsia="ko-KR"/>
        </w:rPr>
        <w:t>반하는</w:t>
      </w:r>
      <w:r>
        <w:rPr>
          <w:rFonts w:hint="eastAsia"/>
          <w:lang w:eastAsia="ko-KR"/>
        </w:rPr>
        <w:t xml:space="preserve"> </w:t>
      </w:r>
      <w:r>
        <w:rPr>
          <w:rFonts w:hint="eastAsia"/>
          <w:lang w:eastAsia="ko-KR"/>
        </w:rPr>
        <w:t>정보를</w:t>
      </w:r>
      <w:r>
        <w:rPr>
          <w:rFonts w:hint="eastAsia"/>
          <w:lang w:eastAsia="ko-KR"/>
        </w:rPr>
        <w:t xml:space="preserve"> </w:t>
      </w:r>
      <w:r>
        <w:rPr>
          <w:rFonts w:hint="eastAsia"/>
          <w:lang w:eastAsia="ko-KR"/>
        </w:rPr>
        <w:t>서비스에</w:t>
      </w:r>
      <w:r>
        <w:rPr>
          <w:rFonts w:hint="eastAsia"/>
          <w:lang w:eastAsia="ko-KR"/>
        </w:rPr>
        <w:t xml:space="preserve"> </w:t>
      </w:r>
      <w:r>
        <w:rPr>
          <w:rFonts w:hint="eastAsia"/>
          <w:lang w:eastAsia="ko-KR"/>
        </w:rPr>
        <w:t>공개</w:t>
      </w:r>
      <w:r>
        <w:rPr>
          <w:rFonts w:hint="eastAsia"/>
          <w:lang w:eastAsia="ko-KR"/>
        </w:rPr>
        <w:t xml:space="preserve"> </w:t>
      </w:r>
      <w:r>
        <w:rPr>
          <w:rFonts w:hint="eastAsia"/>
          <w:lang w:eastAsia="ko-KR"/>
        </w:rPr>
        <w:t>또는</w:t>
      </w:r>
      <w:r>
        <w:rPr>
          <w:rFonts w:hint="eastAsia"/>
          <w:lang w:eastAsia="ko-KR"/>
        </w:rPr>
        <w:t xml:space="preserve"> </w:t>
      </w:r>
      <w:r>
        <w:rPr>
          <w:rFonts w:hint="eastAsia"/>
          <w:lang w:eastAsia="ko-KR"/>
        </w:rPr>
        <w:t>게시하는</w:t>
      </w:r>
      <w:r>
        <w:rPr>
          <w:rFonts w:hint="eastAsia"/>
          <w:lang w:eastAsia="ko-KR"/>
        </w:rPr>
        <w:t xml:space="preserve"> </w:t>
      </w:r>
      <w:r>
        <w:rPr>
          <w:rFonts w:hint="eastAsia"/>
          <w:lang w:eastAsia="ko-KR"/>
        </w:rPr>
        <w:t>행위</w:t>
      </w:r>
      <w:r>
        <w:rPr>
          <w:rFonts w:hint="eastAsia"/>
          <w:lang w:eastAsia="ko-KR"/>
        </w:rPr>
        <w:t>.</w:t>
      </w:r>
    </w:p>
    <w:p w14:paraId="3ED90384" w14:textId="77777777" w:rsidR="00811F72" w:rsidRDefault="00811F72" w:rsidP="00811F72">
      <w:pPr>
        <w:rPr>
          <w:rFonts w:hint="eastAsia"/>
          <w:lang w:eastAsia="ko-KR"/>
        </w:rPr>
      </w:pPr>
      <w:r>
        <w:rPr>
          <w:rFonts w:hint="eastAsia"/>
          <w:lang w:eastAsia="ko-KR"/>
        </w:rPr>
        <w:t>⑨구매의사</w:t>
      </w:r>
      <w:r>
        <w:rPr>
          <w:rFonts w:hint="eastAsia"/>
          <w:lang w:eastAsia="ko-KR"/>
        </w:rPr>
        <w:t xml:space="preserve"> </w:t>
      </w:r>
      <w:r>
        <w:rPr>
          <w:rFonts w:hint="eastAsia"/>
          <w:lang w:eastAsia="ko-KR"/>
        </w:rPr>
        <w:t>없이</w:t>
      </w:r>
      <w:r>
        <w:rPr>
          <w:rFonts w:hint="eastAsia"/>
          <w:lang w:eastAsia="ko-KR"/>
        </w:rPr>
        <w:t xml:space="preserve"> </w:t>
      </w:r>
      <w:r>
        <w:rPr>
          <w:rFonts w:hint="eastAsia"/>
          <w:lang w:eastAsia="ko-KR"/>
        </w:rPr>
        <w:t>반복적인</w:t>
      </w:r>
      <w:r>
        <w:rPr>
          <w:rFonts w:hint="eastAsia"/>
          <w:lang w:eastAsia="ko-KR"/>
        </w:rPr>
        <w:t xml:space="preserve"> </w:t>
      </w:r>
      <w:r>
        <w:rPr>
          <w:rFonts w:hint="eastAsia"/>
          <w:lang w:eastAsia="ko-KR"/>
        </w:rPr>
        <w:t>구매행위를</w:t>
      </w:r>
      <w:r>
        <w:rPr>
          <w:rFonts w:hint="eastAsia"/>
          <w:lang w:eastAsia="ko-KR"/>
        </w:rPr>
        <w:t xml:space="preserve"> </w:t>
      </w:r>
      <w:r>
        <w:rPr>
          <w:rFonts w:hint="eastAsia"/>
          <w:lang w:eastAsia="ko-KR"/>
        </w:rPr>
        <w:t>하는</w:t>
      </w:r>
      <w:r>
        <w:rPr>
          <w:rFonts w:hint="eastAsia"/>
          <w:lang w:eastAsia="ko-KR"/>
        </w:rPr>
        <w:t xml:space="preserve"> </w:t>
      </w:r>
      <w:r>
        <w:rPr>
          <w:rFonts w:hint="eastAsia"/>
          <w:lang w:eastAsia="ko-KR"/>
        </w:rPr>
        <w:t>행위</w:t>
      </w:r>
    </w:p>
    <w:p w14:paraId="2668C53C" w14:textId="77777777" w:rsidR="00811F72" w:rsidRDefault="00811F72" w:rsidP="00811F72">
      <w:pPr>
        <w:rPr>
          <w:rFonts w:hint="eastAsia"/>
          <w:lang w:eastAsia="ko-KR"/>
        </w:rPr>
      </w:pPr>
      <w:r>
        <w:rPr>
          <w:rFonts w:hint="eastAsia"/>
          <w:lang w:eastAsia="ko-KR"/>
        </w:rPr>
        <w:t>예</w:t>
      </w:r>
      <w:r>
        <w:rPr>
          <w:rFonts w:hint="eastAsia"/>
          <w:lang w:eastAsia="ko-KR"/>
        </w:rPr>
        <w:t xml:space="preserve">) </w:t>
      </w:r>
      <w:r>
        <w:rPr>
          <w:rFonts w:hint="eastAsia"/>
          <w:lang w:eastAsia="ko-KR"/>
        </w:rPr>
        <w:t>구매자가</w:t>
      </w:r>
      <w:r>
        <w:rPr>
          <w:rFonts w:hint="eastAsia"/>
          <w:lang w:eastAsia="ko-KR"/>
        </w:rPr>
        <w:t xml:space="preserve"> </w:t>
      </w:r>
      <w:r>
        <w:rPr>
          <w:rFonts w:hint="eastAsia"/>
          <w:lang w:eastAsia="ko-KR"/>
        </w:rPr>
        <w:t>본인</w:t>
      </w:r>
      <w:r>
        <w:rPr>
          <w:rFonts w:hint="eastAsia"/>
          <w:lang w:eastAsia="ko-KR"/>
        </w:rPr>
        <w:t>/</w:t>
      </w:r>
      <w:r>
        <w:rPr>
          <w:rFonts w:hint="eastAsia"/>
          <w:lang w:eastAsia="ko-KR"/>
        </w:rPr>
        <w:t>친인척</w:t>
      </w:r>
      <w:r>
        <w:rPr>
          <w:rFonts w:hint="eastAsia"/>
          <w:lang w:eastAsia="ko-KR"/>
        </w:rPr>
        <w:t>/</w:t>
      </w:r>
      <w:r>
        <w:rPr>
          <w:rFonts w:hint="eastAsia"/>
          <w:lang w:eastAsia="ko-KR"/>
        </w:rPr>
        <w:t>지인</w:t>
      </w:r>
      <w:r>
        <w:rPr>
          <w:rFonts w:hint="eastAsia"/>
          <w:lang w:eastAsia="ko-KR"/>
        </w:rPr>
        <w:t xml:space="preserve"> </w:t>
      </w:r>
      <w:r>
        <w:rPr>
          <w:rFonts w:hint="eastAsia"/>
          <w:lang w:eastAsia="ko-KR"/>
        </w:rPr>
        <w:t>등의</w:t>
      </w:r>
      <w:r>
        <w:rPr>
          <w:rFonts w:hint="eastAsia"/>
          <w:lang w:eastAsia="ko-KR"/>
        </w:rPr>
        <w:t xml:space="preserve"> </w:t>
      </w:r>
      <w:r>
        <w:rPr>
          <w:rFonts w:hint="eastAsia"/>
          <w:lang w:eastAsia="ko-KR"/>
        </w:rPr>
        <w:t>아이디</w:t>
      </w:r>
      <w:r>
        <w:rPr>
          <w:rFonts w:hint="eastAsia"/>
          <w:lang w:eastAsia="ko-KR"/>
        </w:rPr>
        <w:t xml:space="preserve"> </w:t>
      </w:r>
      <w:r>
        <w:rPr>
          <w:rFonts w:hint="eastAsia"/>
          <w:lang w:eastAsia="ko-KR"/>
        </w:rPr>
        <w:t>등으로</w:t>
      </w:r>
      <w:r>
        <w:rPr>
          <w:rFonts w:hint="eastAsia"/>
          <w:lang w:eastAsia="ko-KR"/>
        </w:rPr>
        <w:t xml:space="preserve"> </w:t>
      </w:r>
      <w:r>
        <w:rPr>
          <w:rFonts w:hint="eastAsia"/>
          <w:lang w:eastAsia="ko-KR"/>
        </w:rPr>
        <w:t>구매하여</w:t>
      </w:r>
      <w:r>
        <w:rPr>
          <w:rFonts w:hint="eastAsia"/>
          <w:lang w:eastAsia="ko-KR"/>
        </w:rPr>
        <w:t xml:space="preserve"> </w:t>
      </w:r>
      <w:r>
        <w:rPr>
          <w:rFonts w:hint="eastAsia"/>
          <w:lang w:eastAsia="ko-KR"/>
        </w:rPr>
        <w:t>결제하여</w:t>
      </w:r>
      <w:r>
        <w:rPr>
          <w:rFonts w:hint="eastAsia"/>
          <w:lang w:eastAsia="ko-KR"/>
        </w:rPr>
        <w:t xml:space="preserve"> </w:t>
      </w:r>
      <w:r>
        <w:rPr>
          <w:rFonts w:hint="eastAsia"/>
          <w:lang w:eastAsia="ko-KR"/>
        </w:rPr>
        <w:t>모두</w:t>
      </w:r>
      <w:r>
        <w:rPr>
          <w:rFonts w:hint="eastAsia"/>
          <w:lang w:eastAsia="ko-KR"/>
        </w:rPr>
        <w:t xml:space="preserve"> </w:t>
      </w:r>
      <w:r>
        <w:rPr>
          <w:rFonts w:hint="eastAsia"/>
          <w:lang w:eastAsia="ko-KR"/>
        </w:rPr>
        <w:t>반품</w:t>
      </w:r>
      <w:r>
        <w:rPr>
          <w:rFonts w:hint="eastAsia"/>
          <w:lang w:eastAsia="ko-KR"/>
        </w:rPr>
        <w:t xml:space="preserve"> </w:t>
      </w:r>
      <w:proofErr w:type="spellStart"/>
      <w:r>
        <w:rPr>
          <w:rFonts w:hint="eastAsia"/>
          <w:lang w:eastAsia="ko-KR"/>
        </w:rPr>
        <w:t>철리</w:t>
      </w:r>
      <w:proofErr w:type="spellEnd"/>
      <w:r>
        <w:rPr>
          <w:rFonts w:hint="eastAsia"/>
          <w:lang w:eastAsia="ko-KR"/>
        </w:rPr>
        <w:t xml:space="preserve"> </w:t>
      </w:r>
      <w:r>
        <w:rPr>
          <w:rFonts w:hint="eastAsia"/>
          <w:lang w:eastAsia="ko-KR"/>
        </w:rPr>
        <w:t>하는</w:t>
      </w:r>
      <w:r>
        <w:rPr>
          <w:rFonts w:hint="eastAsia"/>
          <w:lang w:eastAsia="ko-KR"/>
        </w:rPr>
        <w:t xml:space="preserve"> </w:t>
      </w:r>
      <w:r>
        <w:rPr>
          <w:rFonts w:hint="eastAsia"/>
          <w:lang w:eastAsia="ko-KR"/>
        </w:rPr>
        <w:t>등</w:t>
      </w:r>
      <w:r>
        <w:rPr>
          <w:rFonts w:hint="eastAsia"/>
          <w:lang w:eastAsia="ko-KR"/>
        </w:rPr>
        <w:t xml:space="preserve"> </w:t>
      </w:r>
      <w:r>
        <w:rPr>
          <w:rFonts w:hint="eastAsia"/>
          <w:lang w:eastAsia="ko-KR"/>
        </w:rPr>
        <w:t>판매자의</w:t>
      </w:r>
      <w:r>
        <w:rPr>
          <w:rFonts w:hint="eastAsia"/>
          <w:lang w:eastAsia="ko-KR"/>
        </w:rPr>
        <w:t xml:space="preserve"> </w:t>
      </w:r>
      <w:r>
        <w:rPr>
          <w:rFonts w:hint="eastAsia"/>
          <w:lang w:eastAsia="ko-KR"/>
        </w:rPr>
        <w:t>판매활동을</w:t>
      </w:r>
      <w:r>
        <w:rPr>
          <w:rFonts w:hint="eastAsia"/>
          <w:lang w:eastAsia="ko-KR"/>
        </w:rPr>
        <w:t xml:space="preserve"> </w:t>
      </w:r>
      <w:r>
        <w:rPr>
          <w:rFonts w:hint="eastAsia"/>
          <w:lang w:eastAsia="ko-KR"/>
        </w:rPr>
        <w:t>방해하는</w:t>
      </w:r>
      <w:r>
        <w:rPr>
          <w:rFonts w:hint="eastAsia"/>
          <w:lang w:eastAsia="ko-KR"/>
        </w:rPr>
        <w:t xml:space="preserve"> </w:t>
      </w:r>
      <w:r>
        <w:rPr>
          <w:rFonts w:hint="eastAsia"/>
          <w:lang w:eastAsia="ko-KR"/>
        </w:rPr>
        <w:t>행위</w:t>
      </w:r>
      <w:r>
        <w:rPr>
          <w:rFonts w:hint="eastAsia"/>
          <w:lang w:eastAsia="ko-KR"/>
        </w:rPr>
        <w:t xml:space="preserve"> </w:t>
      </w:r>
      <w:r>
        <w:rPr>
          <w:rFonts w:hint="eastAsia"/>
          <w:lang w:eastAsia="ko-KR"/>
        </w:rPr>
        <w:t>등</w:t>
      </w:r>
    </w:p>
    <w:p w14:paraId="1C634B6B" w14:textId="77777777" w:rsidR="00811F72" w:rsidRDefault="00811F72" w:rsidP="00811F72">
      <w:pPr>
        <w:rPr>
          <w:rFonts w:hint="eastAsia"/>
          <w:lang w:eastAsia="ko-KR"/>
        </w:rPr>
      </w:pPr>
      <w:r>
        <w:rPr>
          <w:rFonts w:hint="eastAsia"/>
          <w:lang w:eastAsia="ko-KR"/>
        </w:rPr>
        <w:t>⑩오프라인이나</w:t>
      </w:r>
      <w:r>
        <w:rPr>
          <w:rFonts w:hint="eastAsia"/>
          <w:lang w:eastAsia="ko-KR"/>
        </w:rPr>
        <w:t xml:space="preserve"> </w:t>
      </w:r>
      <w:r>
        <w:rPr>
          <w:rFonts w:hint="eastAsia"/>
          <w:lang w:eastAsia="ko-KR"/>
        </w:rPr>
        <w:t>다른</w:t>
      </w:r>
      <w:r>
        <w:rPr>
          <w:rFonts w:hint="eastAsia"/>
          <w:lang w:eastAsia="ko-KR"/>
        </w:rPr>
        <w:t xml:space="preserve"> </w:t>
      </w:r>
      <w:r>
        <w:rPr>
          <w:rFonts w:hint="eastAsia"/>
          <w:lang w:eastAsia="ko-KR"/>
        </w:rPr>
        <w:t>사이트에서</w:t>
      </w:r>
      <w:r>
        <w:rPr>
          <w:rFonts w:hint="eastAsia"/>
          <w:lang w:eastAsia="ko-KR"/>
        </w:rPr>
        <w:t xml:space="preserve"> </w:t>
      </w:r>
      <w:r>
        <w:rPr>
          <w:rFonts w:hint="eastAsia"/>
          <w:lang w:eastAsia="ko-KR"/>
        </w:rPr>
        <w:t>발생한</w:t>
      </w:r>
      <w:r>
        <w:rPr>
          <w:rFonts w:hint="eastAsia"/>
          <w:lang w:eastAsia="ko-KR"/>
        </w:rPr>
        <w:t xml:space="preserve"> </w:t>
      </w:r>
      <w:r>
        <w:rPr>
          <w:rFonts w:hint="eastAsia"/>
          <w:lang w:eastAsia="ko-KR"/>
        </w:rPr>
        <w:t>구매에</w:t>
      </w:r>
      <w:r>
        <w:rPr>
          <w:rFonts w:hint="eastAsia"/>
          <w:lang w:eastAsia="ko-KR"/>
        </w:rPr>
        <w:t xml:space="preserve"> </w:t>
      </w:r>
      <w:r>
        <w:rPr>
          <w:rFonts w:hint="eastAsia"/>
          <w:lang w:eastAsia="ko-KR"/>
        </w:rPr>
        <w:t>대해</w:t>
      </w:r>
      <w:r>
        <w:rPr>
          <w:rFonts w:hint="eastAsia"/>
          <w:lang w:eastAsia="ko-KR"/>
        </w:rPr>
        <w:t xml:space="preserve"> </w:t>
      </w:r>
      <w:r>
        <w:rPr>
          <w:rFonts w:hint="eastAsia"/>
          <w:lang w:eastAsia="ko-KR"/>
        </w:rPr>
        <w:t>포인트</w:t>
      </w:r>
      <w:r>
        <w:rPr>
          <w:rFonts w:hint="eastAsia"/>
          <w:lang w:eastAsia="ko-KR"/>
        </w:rPr>
        <w:t xml:space="preserve"> </w:t>
      </w:r>
      <w:r>
        <w:rPr>
          <w:rFonts w:hint="eastAsia"/>
          <w:lang w:eastAsia="ko-KR"/>
        </w:rPr>
        <w:t>부당</w:t>
      </w:r>
      <w:r>
        <w:rPr>
          <w:rFonts w:hint="eastAsia"/>
          <w:lang w:eastAsia="ko-KR"/>
        </w:rPr>
        <w:t xml:space="preserve"> </w:t>
      </w:r>
      <w:r>
        <w:rPr>
          <w:rFonts w:hint="eastAsia"/>
          <w:lang w:eastAsia="ko-KR"/>
        </w:rPr>
        <w:t>확보</w:t>
      </w:r>
      <w:r>
        <w:rPr>
          <w:rFonts w:hint="eastAsia"/>
          <w:lang w:eastAsia="ko-KR"/>
        </w:rPr>
        <w:t xml:space="preserve"> </w:t>
      </w:r>
      <w:r>
        <w:rPr>
          <w:rFonts w:hint="eastAsia"/>
          <w:lang w:eastAsia="ko-KR"/>
        </w:rPr>
        <w:t>등을</w:t>
      </w:r>
      <w:r>
        <w:rPr>
          <w:rFonts w:hint="eastAsia"/>
          <w:lang w:eastAsia="ko-KR"/>
        </w:rPr>
        <w:t xml:space="preserve"> </w:t>
      </w:r>
      <w:r>
        <w:rPr>
          <w:rFonts w:hint="eastAsia"/>
          <w:lang w:eastAsia="ko-KR"/>
        </w:rPr>
        <w:t>목적으로</w:t>
      </w:r>
      <w:r>
        <w:rPr>
          <w:rFonts w:hint="eastAsia"/>
          <w:lang w:eastAsia="ko-KR"/>
        </w:rPr>
        <w:t xml:space="preserve"> </w:t>
      </w:r>
      <w:proofErr w:type="spellStart"/>
      <w:r>
        <w:rPr>
          <w:rFonts w:hint="eastAsia"/>
          <w:lang w:eastAsia="ko-KR"/>
        </w:rPr>
        <w:t>네이버페이</w:t>
      </w:r>
      <w:proofErr w:type="spellEnd"/>
      <w:r>
        <w:rPr>
          <w:rFonts w:hint="eastAsia"/>
          <w:lang w:eastAsia="ko-KR"/>
        </w:rPr>
        <w:t xml:space="preserve"> </w:t>
      </w:r>
      <w:r>
        <w:rPr>
          <w:rFonts w:hint="eastAsia"/>
          <w:lang w:eastAsia="ko-KR"/>
        </w:rPr>
        <w:t>서비스를</w:t>
      </w:r>
      <w:r>
        <w:rPr>
          <w:rFonts w:hint="eastAsia"/>
          <w:lang w:eastAsia="ko-KR"/>
        </w:rPr>
        <w:t xml:space="preserve"> </w:t>
      </w:r>
      <w:r>
        <w:rPr>
          <w:rFonts w:hint="eastAsia"/>
          <w:lang w:eastAsia="ko-KR"/>
        </w:rPr>
        <w:t>통하여</w:t>
      </w:r>
      <w:r>
        <w:rPr>
          <w:rFonts w:hint="eastAsia"/>
          <w:lang w:eastAsia="ko-KR"/>
        </w:rPr>
        <w:t xml:space="preserve"> </w:t>
      </w:r>
      <w:r>
        <w:rPr>
          <w:rFonts w:hint="eastAsia"/>
          <w:lang w:eastAsia="ko-KR"/>
        </w:rPr>
        <w:t>구매가</w:t>
      </w:r>
      <w:r>
        <w:rPr>
          <w:rFonts w:hint="eastAsia"/>
          <w:lang w:eastAsia="ko-KR"/>
        </w:rPr>
        <w:t xml:space="preserve"> </w:t>
      </w:r>
      <w:r>
        <w:rPr>
          <w:rFonts w:hint="eastAsia"/>
          <w:lang w:eastAsia="ko-KR"/>
        </w:rPr>
        <w:t>발생하는</w:t>
      </w:r>
      <w:r>
        <w:rPr>
          <w:rFonts w:hint="eastAsia"/>
          <w:lang w:eastAsia="ko-KR"/>
        </w:rPr>
        <w:t xml:space="preserve"> </w:t>
      </w:r>
      <w:r>
        <w:rPr>
          <w:rFonts w:hint="eastAsia"/>
          <w:lang w:eastAsia="ko-KR"/>
        </w:rPr>
        <w:t>것처럼</w:t>
      </w:r>
      <w:r>
        <w:rPr>
          <w:rFonts w:hint="eastAsia"/>
          <w:lang w:eastAsia="ko-KR"/>
        </w:rPr>
        <w:t xml:space="preserve"> </w:t>
      </w:r>
      <w:r>
        <w:rPr>
          <w:rFonts w:hint="eastAsia"/>
          <w:lang w:eastAsia="ko-KR"/>
        </w:rPr>
        <w:t>가장하여</w:t>
      </w:r>
      <w:r>
        <w:rPr>
          <w:rFonts w:hint="eastAsia"/>
          <w:lang w:eastAsia="ko-KR"/>
        </w:rPr>
        <w:t xml:space="preserve"> </w:t>
      </w:r>
      <w:proofErr w:type="spellStart"/>
      <w:r>
        <w:rPr>
          <w:rFonts w:hint="eastAsia"/>
          <w:lang w:eastAsia="ko-KR"/>
        </w:rPr>
        <w:t>구매주문을</w:t>
      </w:r>
      <w:proofErr w:type="spellEnd"/>
      <w:r>
        <w:rPr>
          <w:rFonts w:hint="eastAsia"/>
          <w:lang w:eastAsia="ko-KR"/>
        </w:rPr>
        <w:t xml:space="preserve"> </w:t>
      </w:r>
      <w:r>
        <w:rPr>
          <w:rFonts w:hint="eastAsia"/>
          <w:lang w:eastAsia="ko-KR"/>
        </w:rPr>
        <w:t>내는</w:t>
      </w:r>
      <w:r>
        <w:rPr>
          <w:rFonts w:hint="eastAsia"/>
          <w:lang w:eastAsia="ko-KR"/>
        </w:rPr>
        <w:t xml:space="preserve"> </w:t>
      </w:r>
      <w:r>
        <w:rPr>
          <w:rFonts w:hint="eastAsia"/>
          <w:lang w:eastAsia="ko-KR"/>
        </w:rPr>
        <w:t>경우</w:t>
      </w:r>
    </w:p>
    <w:p w14:paraId="2850F953" w14:textId="77777777" w:rsidR="00811F72" w:rsidRDefault="00811F72" w:rsidP="00811F72">
      <w:pPr>
        <w:rPr>
          <w:rFonts w:hint="eastAsia"/>
          <w:lang w:eastAsia="ko-KR"/>
        </w:rPr>
      </w:pPr>
      <w:r>
        <w:rPr>
          <w:rFonts w:hint="eastAsia"/>
          <w:lang w:eastAsia="ko-KR"/>
        </w:rPr>
        <w:t>⑪기타</w:t>
      </w:r>
      <w:r>
        <w:rPr>
          <w:rFonts w:hint="eastAsia"/>
          <w:lang w:eastAsia="ko-KR"/>
        </w:rPr>
        <w:t xml:space="preserve"> </w:t>
      </w:r>
      <w:r>
        <w:rPr>
          <w:rFonts w:hint="eastAsia"/>
          <w:lang w:eastAsia="ko-KR"/>
        </w:rPr>
        <w:t>관련</w:t>
      </w:r>
      <w:r>
        <w:rPr>
          <w:rFonts w:hint="eastAsia"/>
          <w:lang w:eastAsia="ko-KR"/>
        </w:rPr>
        <w:t xml:space="preserve"> </w:t>
      </w:r>
      <w:r>
        <w:rPr>
          <w:rFonts w:hint="eastAsia"/>
          <w:lang w:eastAsia="ko-KR"/>
        </w:rPr>
        <w:t>법령</w:t>
      </w:r>
      <w:r>
        <w:rPr>
          <w:rFonts w:hint="eastAsia"/>
          <w:lang w:eastAsia="ko-KR"/>
        </w:rPr>
        <w:t xml:space="preserve"> </w:t>
      </w:r>
      <w:r>
        <w:rPr>
          <w:rFonts w:hint="eastAsia"/>
          <w:lang w:eastAsia="ko-KR"/>
        </w:rPr>
        <w:t>및</w:t>
      </w:r>
      <w:r>
        <w:rPr>
          <w:rFonts w:hint="eastAsia"/>
          <w:lang w:eastAsia="ko-KR"/>
        </w:rPr>
        <w:t xml:space="preserve"> </w:t>
      </w:r>
      <w:r>
        <w:rPr>
          <w:rFonts w:hint="eastAsia"/>
          <w:lang w:eastAsia="ko-KR"/>
        </w:rPr>
        <w:t>회사의</w:t>
      </w:r>
      <w:r>
        <w:rPr>
          <w:rFonts w:hint="eastAsia"/>
          <w:lang w:eastAsia="ko-KR"/>
        </w:rPr>
        <w:t xml:space="preserve"> </w:t>
      </w:r>
      <w:r>
        <w:rPr>
          <w:rFonts w:hint="eastAsia"/>
          <w:lang w:eastAsia="ko-KR"/>
        </w:rPr>
        <w:t>약관을</w:t>
      </w:r>
      <w:r>
        <w:rPr>
          <w:rFonts w:hint="eastAsia"/>
          <w:lang w:eastAsia="ko-KR"/>
        </w:rPr>
        <w:t xml:space="preserve"> </w:t>
      </w:r>
      <w:r>
        <w:rPr>
          <w:rFonts w:hint="eastAsia"/>
          <w:lang w:eastAsia="ko-KR"/>
        </w:rPr>
        <w:t>위반하여</w:t>
      </w:r>
      <w:r>
        <w:rPr>
          <w:rFonts w:hint="eastAsia"/>
          <w:lang w:eastAsia="ko-KR"/>
        </w:rPr>
        <w:t xml:space="preserve"> </w:t>
      </w:r>
      <w:r>
        <w:rPr>
          <w:rFonts w:hint="eastAsia"/>
          <w:lang w:eastAsia="ko-KR"/>
        </w:rPr>
        <w:t>회사와</w:t>
      </w:r>
      <w:r>
        <w:rPr>
          <w:rFonts w:hint="eastAsia"/>
          <w:lang w:eastAsia="ko-KR"/>
        </w:rPr>
        <w:t xml:space="preserve"> </w:t>
      </w:r>
      <w:r>
        <w:rPr>
          <w:rFonts w:hint="eastAsia"/>
          <w:lang w:eastAsia="ko-KR"/>
        </w:rPr>
        <w:t>가맹점</w:t>
      </w:r>
      <w:r>
        <w:rPr>
          <w:rFonts w:hint="eastAsia"/>
          <w:lang w:eastAsia="ko-KR"/>
        </w:rPr>
        <w:t xml:space="preserve"> </w:t>
      </w:r>
      <w:r>
        <w:rPr>
          <w:rFonts w:hint="eastAsia"/>
          <w:lang w:eastAsia="ko-KR"/>
        </w:rPr>
        <w:t>또는</w:t>
      </w:r>
      <w:r>
        <w:rPr>
          <w:rFonts w:hint="eastAsia"/>
          <w:lang w:eastAsia="ko-KR"/>
        </w:rPr>
        <w:t xml:space="preserve"> </w:t>
      </w:r>
      <w:r>
        <w:rPr>
          <w:rFonts w:hint="eastAsia"/>
          <w:lang w:eastAsia="ko-KR"/>
        </w:rPr>
        <w:t>제</w:t>
      </w:r>
      <w:r>
        <w:rPr>
          <w:rFonts w:hint="eastAsia"/>
          <w:lang w:eastAsia="ko-KR"/>
        </w:rPr>
        <w:t>3</w:t>
      </w:r>
      <w:r>
        <w:rPr>
          <w:rFonts w:hint="eastAsia"/>
          <w:lang w:eastAsia="ko-KR"/>
        </w:rPr>
        <w:t>자에게</w:t>
      </w:r>
      <w:r>
        <w:rPr>
          <w:rFonts w:hint="eastAsia"/>
          <w:lang w:eastAsia="ko-KR"/>
        </w:rPr>
        <w:t xml:space="preserve"> </w:t>
      </w:r>
      <w:r>
        <w:rPr>
          <w:rFonts w:hint="eastAsia"/>
          <w:lang w:eastAsia="ko-KR"/>
        </w:rPr>
        <w:t>손해를</w:t>
      </w:r>
      <w:r>
        <w:rPr>
          <w:rFonts w:hint="eastAsia"/>
          <w:lang w:eastAsia="ko-KR"/>
        </w:rPr>
        <w:t xml:space="preserve"> </w:t>
      </w:r>
      <w:r>
        <w:rPr>
          <w:rFonts w:hint="eastAsia"/>
          <w:lang w:eastAsia="ko-KR"/>
        </w:rPr>
        <w:t>끼치거나</w:t>
      </w:r>
      <w:r>
        <w:rPr>
          <w:rFonts w:hint="eastAsia"/>
          <w:lang w:eastAsia="ko-KR"/>
        </w:rPr>
        <w:t xml:space="preserve"> </w:t>
      </w:r>
      <w:r>
        <w:rPr>
          <w:rFonts w:hint="eastAsia"/>
          <w:lang w:eastAsia="ko-KR"/>
        </w:rPr>
        <w:t>법령</w:t>
      </w:r>
      <w:r>
        <w:rPr>
          <w:rFonts w:hint="eastAsia"/>
          <w:lang w:eastAsia="ko-KR"/>
        </w:rPr>
        <w:t xml:space="preserve"> </w:t>
      </w:r>
      <w:r>
        <w:rPr>
          <w:rFonts w:hint="eastAsia"/>
          <w:lang w:eastAsia="ko-KR"/>
        </w:rPr>
        <w:t>및</w:t>
      </w:r>
      <w:r>
        <w:rPr>
          <w:rFonts w:hint="eastAsia"/>
          <w:lang w:eastAsia="ko-KR"/>
        </w:rPr>
        <w:t xml:space="preserve"> </w:t>
      </w:r>
      <w:r>
        <w:rPr>
          <w:rFonts w:hint="eastAsia"/>
          <w:lang w:eastAsia="ko-KR"/>
        </w:rPr>
        <w:t>약관</w:t>
      </w:r>
      <w:r>
        <w:rPr>
          <w:rFonts w:hint="eastAsia"/>
          <w:lang w:eastAsia="ko-KR"/>
        </w:rPr>
        <w:t xml:space="preserve"> </w:t>
      </w:r>
      <w:r>
        <w:rPr>
          <w:rFonts w:hint="eastAsia"/>
          <w:lang w:eastAsia="ko-KR"/>
        </w:rPr>
        <w:t>위반의</w:t>
      </w:r>
      <w:r>
        <w:rPr>
          <w:rFonts w:hint="eastAsia"/>
          <w:lang w:eastAsia="ko-KR"/>
        </w:rPr>
        <w:t xml:space="preserve"> </w:t>
      </w:r>
      <w:r>
        <w:rPr>
          <w:rFonts w:hint="eastAsia"/>
          <w:lang w:eastAsia="ko-KR"/>
        </w:rPr>
        <w:t>합리적</w:t>
      </w:r>
      <w:r>
        <w:rPr>
          <w:rFonts w:hint="eastAsia"/>
          <w:lang w:eastAsia="ko-KR"/>
        </w:rPr>
        <w:t xml:space="preserve"> </w:t>
      </w:r>
      <w:r>
        <w:rPr>
          <w:rFonts w:hint="eastAsia"/>
          <w:lang w:eastAsia="ko-KR"/>
        </w:rPr>
        <w:t>의심이</w:t>
      </w:r>
      <w:r>
        <w:rPr>
          <w:rFonts w:hint="eastAsia"/>
          <w:lang w:eastAsia="ko-KR"/>
        </w:rPr>
        <w:t xml:space="preserve"> </w:t>
      </w:r>
      <w:r>
        <w:rPr>
          <w:rFonts w:hint="eastAsia"/>
          <w:lang w:eastAsia="ko-KR"/>
        </w:rPr>
        <w:t>있어</w:t>
      </w:r>
      <w:r>
        <w:rPr>
          <w:rFonts w:hint="eastAsia"/>
          <w:lang w:eastAsia="ko-KR"/>
        </w:rPr>
        <w:t xml:space="preserve"> </w:t>
      </w:r>
      <w:r>
        <w:rPr>
          <w:rFonts w:hint="eastAsia"/>
          <w:lang w:eastAsia="ko-KR"/>
        </w:rPr>
        <w:t>손해</w:t>
      </w:r>
      <w:r>
        <w:rPr>
          <w:rFonts w:hint="eastAsia"/>
          <w:lang w:eastAsia="ko-KR"/>
        </w:rPr>
        <w:t xml:space="preserve"> </w:t>
      </w:r>
      <w:r>
        <w:rPr>
          <w:rFonts w:hint="eastAsia"/>
          <w:lang w:eastAsia="ko-KR"/>
        </w:rPr>
        <w:t>발생의</w:t>
      </w:r>
      <w:r>
        <w:rPr>
          <w:rFonts w:hint="eastAsia"/>
          <w:lang w:eastAsia="ko-KR"/>
        </w:rPr>
        <w:t xml:space="preserve"> </w:t>
      </w:r>
      <w:r>
        <w:rPr>
          <w:rFonts w:hint="eastAsia"/>
          <w:lang w:eastAsia="ko-KR"/>
        </w:rPr>
        <w:t>우려가</w:t>
      </w:r>
      <w:r>
        <w:rPr>
          <w:rFonts w:hint="eastAsia"/>
          <w:lang w:eastAsia="ko-KR"/>
        </w:rPr>
        <w:t xml:space="preserve"> </w:t>
      </w:r>
      <w:r>
        <w:rPr>
          <w:rFonts w:hint="eastAsia"/>
          <w:lang w:eastAsia="ko-KR"/>
        </w:rPr>
        <w:t>있는</w:t>
      </w:r>
      <w:r>
        <w:rPr>
          <w:rFonts w:hint="eastAsia"/>
          <w:lang w:eastAsia="ko-KR"/>
        </w:rPr>
        <w:t xml:space="preserve"> </w:t>
      </w:r>
      <w:r>
        <w:rPr>
          <w:rFonts w:hint="eastAsia"/>
          <w:lang w:eastAsia="ko-KR"/>
        </w:rPr>
        <w:t>경우</w:t>
      </w:r>
    </w:p>
    <w:p w14:paraId="4579BA7F" w14:textId="77777777" w:rsidR="00811F72" w:rsidRDefault="00811F72" w:rsidP="00811F72">
      <w:pPr>
        <w:rPr>
          <w:rFonts w:hint="eastAsia"/>
          <w:lang w:eastAsia="ko-KR"/>
        </w:rPr>
      </w:pPr>
      <w:r>
        <w:rPr>
          <w:rFonts w:hint="eastAsia"/>
          <w:lang w:eastAsia="ko-KR"/>
        </w:rPr>
        <w:t>예</w:t>
      </w:r>
      <w:r>
        <w:rPr>
          <w:rFonts w:hint="eastAsia"/>
          <w:lang w:eastAsia="ko-KR"/>
        </w:rPr>
        <w:t xml:space="preserve">) </w:t>
      </w:r>
      <w:r>
        <w:rPr>
          <w:rFonts w:hint="eastAsia"/>
          <w:lang w:eastAsia="ko-KR"/>
        </w:rPr>
        <w:t>타인의</w:t>
      </w:r>
      <w:r>
        <w:rPr>
          <w:rFonts w:hint="eastAsia"/>
          <w:lang w:eastAsia="ko-KR"/>
        </w:rPr>
        <w:t xml:space="preserve"> </w:t>
      </w:r>
      <w:r>
        <w:rPr>
          <w:rFonts w:hint="eastAsia"/>
          <w:lang w:eastAsia="ko-KR"/>
        </w:rPr>
        <w:t>명의도용</w:t>
      </w:r>
      <w:r>
        <w:rPr>
          <w:rFonts w:hint="eastAsia"/>
          <w:lang w:eastAsia="ko-KR"/>
        </w:rPr>
        <w:t xml:space="preserve">, </w:t>
      </w:r>
      <w:r>
        <w:rPr>
          <w:rFonts w:hint="eastAsia"/>
          <w:lang w:eastAsia="ko-KR"/>
        </w:rPr>
        <w:t>부정거래</w:t>
      </w:r>
      <w:r>
        <w:rPr>
          <w:rFonts w:hint="eastAsia"/>
          <w:lang w:eastAsia="ko-KR"/>
        </w:rPr>
        <w:t xml:space="preserve"> </w:t>
      </w:r>
      <w:r>
        <w:rPr>
          <w:rFonts w:hint="eastAsia"/>
          <w:lang w:eastAsia="ko-KR"/>
        </w:rPr>
        <w:t>등</w:t>
      </w:r>
      <w:r>
        <w:rPr>
          <w:rFonts w:hint="eastAsia"/>
          <w:lang w:eastAsia="ko-KR"/>
        </w:rPr>
        <w:t xml:space="preserve"> </w:t>
      </w:r>
      <w:r>
        <w:rPr>
          <w:rFonts w:hint="eastAsia"/>
          <w:lang w:eastAsia="ko-KR"/>
        </w:rPr>
        <w:t>관련</w:t>
      </w:r>
      <w:r>
        <w:rPr>
          <w:rFonts w:hint="eastAsia"/>
          <w:lang w:eastAsia="ko-KR"/>
        </w:rPr>
        <w:t xml:space="preserve"> </w:t>
      </w:r>
      <w:r>
        <w:rPr>
          <w:rFonts w:hint="eastAsia"/>
          <w:lang w:eastAsia="ko-KR"/>
        </w:rPr>
        <w:t>법령</w:t>
      </w:r>
      <w:r>
        <w:rPr>
          <w:rFonts w:hint="eastAsia"/>
          <w:lang w:eastAsia="ko-KR"/>
        </w:rPr>
        <w:t xml:space="preserve"> </w:t>
      </w:r>
      <w:r>
        <w:rPr>
          <w:rFonts w:hint="eastAsia"/>
          <w:lang w:eastAsia="ko-KR"/>
        </w:rPr>
        <w:t>및</w:t>
      </w:r>
      <w:r>
        <w:rPr>
          <w:rFonts w:hint="eastAsia"/>
          <w:lang w:eastAsia="ko-KR"/>
        </w:rPr>
        <w:t xml:space="preserve"> </w:t>
      </w:r>
      <w:r>
        <w:rPr>
          <w:rFonts w:hint="eastAsia"/>
          <w:lang w:eastAsia="ko-KR"/>
        </w:rPr>
        <w:t>회사</w:t>
      </w:r>
      <w:r>
        <w:rPr>
          <w:rFonts w:hint="eastAsia"/>
          <w:lang w:eastAsia="ko-KR"/>
        </w:rPr>
        <w:t xml:space="preserve"> </w:t>
      </w:r>
      <w:r>
        <w:rPr>
          <w:rFonts w:hint="eastAsia"/>
          <w:lang w:eastAsia="ko-KR"/>
        </w:rPr>
        <w:t>이용</w:t>
      </w:r>
      <w:r>
        <w:rPr>
          <w:rFonts w:hint="eastAsia"/>
          <w:lang w:eastAsia="ko-KR"/>
        </w:rPr>
        <w:t xml:space="preserve"> </w:t>
      </w:r>
      <w:r>
        <w:rPr>
          <w:rFonts w:hint="eastAsia"/>
          <w:lang w:eastAsia="ko-KR"/>
        </w:rPr>
        <w:t>정책을</w:t>
      </w:r>
      <w:r>
        <w:rPr>
          <w:rFonts w:hint="eastAsia"/>
          <w:lang w:eastAsia="ko-KR"/>
        </w:rPr>
        <w:t xml:space="preserve"> </w:t>
      </w:r>
      <w:r>
        <w:rPr>
          <w:rFonts w:hint="eastAsia"/>
          <w:lang w:eastAsia="ko-KR"/>
        </w:rPr>
        <w:t>위반하여</w:t>
      </w:r>
      <w:r>
        <w:rPr>
          <w:rFonts w:hint="eastAsia"/>
          <w:lang w:eastAsia="ko-KR"/>
        </w:rPr>
        <w:t xml:space="preserve"> </w:t>
      </w:r>
      <w:r>
        <w:rPr>
          <w:rFonts w:hint="eastAsia"/>
          <w:lang w:eastAsia="ko-KR"/>
        </w:rPr>
        <w:t>네이버</w:t>
      </w:r>
      <w:r>
        <w:rPr>
          <w:rFonts w:hint="eastAsia"/>
          <w:lang w:eastAsia="ko-KR"/>
        </w:rPr>
        <w:t xml:space="preserve"> </w:t>
      </w:r>
      <w:r>
        <w:rPr>
          <w:rFonts w:hint="eastAsia"/>
          <w:lang w:eastAsia="ko-KR"/>
        </w:rPr>
        <w:t>다른</w:t>
      </w:r>
      <w:r>
        <w:rPr>
          <w:rFonts w:hint="eastAsia"/>
          <w:lang w:eastAsia="ko-KR"/>
        </w:rPr>
        <w:t xml:space="preserve"> </w:t>
      </w:r>
      <w:r>
        <w:rPr>
          <w:rFonts w:hint="eastAsia"/>
          <w:lang w:eastAsia="ko-KR"/>
        </w:rPr>
        <w:t>서비스에서</w:t>
      </w:r>
      <w:r>
        <w:rPr>
          <w:rFonts w:hint="eastAsia"/>
          <w:lang w:eastAsia="ko-KR"/>
        </w:rPr>
        <w:t xml:space="preserve"> </w:t>
      </w:r>
      <w:r>
        <w:rPr>
          <w:rFonts w:hint="eastAsia"/>
          <w:lang w:eastAsia="ko-KR"/>
        </w:rPr>
        <w:t>회원</w:t>
      </w:r>
      <w:r>
        <w:rPr>
          <w:rFonts w:hint="eastAsia"/>
          <w:lang w:eastAsia="ko-KR"/>
        </w:rPr>
        <w:t xml:space="preserve"> </w:t>
      </w:r>
      <w:r>
        <w:rPr>
          <w:rFonts w:hint="eastAsia"/>
          <w:lang w:eastAsia="ko-KR"/>
        </w:rPr>
        <w:t>자격이</w:t>
      </w:r>
      <w:r>
        <w:rPr>
          <w:rFonts w:hint="eastAsia"/>
          <w:lang w:eastAsia="ko-KR"/>
        </w:rPr>
        <w:t xml:space="preserve"> </w:t>
      </w:r>
      <w:r>
        <w:rPr>
          <w:rFonts w:hint="eastAsia"/>
          <w:lang w:eastAsia="ko-KR"/>
        </w:rPr>
        <w:t>정지되는</w:t>
      </w:r>
      <w:r>
        <w:rPr>
          <w:rFonts w:hint="eastAsia"/>
          <w:lang w:eastAsia="ko-KR"/>
        </w:rPr>
        <w:t xml:space="preserve"> </w:t>
      </w:r>
      <w:r>
        <w:rPr>
          <w:rFonts w:hint="eastAsia"/>
          <w:lang w:eastAsia="ko-KR"/>
        </w:rPr>
        <w:t>되는</w:t>
      </w:r>
      <w:r>
        <w:rPr>
          <w:rFonts w:hint="eastAsia"/>
          <w:lang w:eastAsia="ko-KR"/>
        </w:rPr>
        <w:t xml:space="preserve"> </w:t>
      </w:r>
      <w:r>
        <w:rPr>
          <w:rFonts w:hint="eastAsia"/>
          <w:lang w:eastAsia="ko-KR"/>
        </w:rPr>
        <w:t>경우</w:t>
      </w:r>
      <w:r>
        <w:rPr>
          <w:rFonts w:hint="eastAsia"/>
          <w:lang w:eastAsia="ko-KR"/>
        </w:rPr>
        <w:t xml:space="preserve">, </w:t>
      </w:r>
      <w:r>
        <w:rPr>
          <w:rFonts w:hint="eastAsia"/>
          <w:lang w:eastAsia="ko-KR"/>
        </w:rPr>
        <w:t>카드사</w:t>
      </w:r>
      <w:r>
        <w:rPr>
          <w:rFonts w:hint="eastAsia"/>
          <w:lang w:eastAsia="ko-KR"/>
        </w:rPr>
        <w:t xml:space="preserve"> </w:t>
      </w:r>
      <w:r>
        <w:rPr>
          <w:rFonts w:hint="eastAsia"/>
          <w:lang w:eastAsia="ko-KR"/>
        </w:rPr>
        <w:t>등</w:t>
      </w:r>
      <w:r>
        <w:rPr>
          <w:rFonts w:hint="eastAsia"/>
          <w:lang w:eastAsia="ko-KR"/>
        </w:rPr>
        <w:t xml:space="preserve"> </w:t>
      </w:r>
      <w:proofErr w:type="spellStart"/>
      <w:r>
        <w:rPr>
          <w:rFonts w:hint="eastAsia"/>
          <w:lang w:eastAsia="ko-KR"/>
        </w:rPr>
        <w:t>결제사</w:t>
      </w:r>
      <w:proofErr w:type="spellEnd"/>
      <w:r>
        <w:rPr>
          <w:rFonts w:hint="eastAsia"/>
          <w:lang w:eastAsia="ko-KR"/>
        </w:rPr>
        <w:t xml:space="preserve"> </w:t>
      </w:r>
      <w:r>
        <w:rPr>
          <w:rFonts w:hint="eastAsia"/>
          <w:lang w:eastAsia="ko-KR"/>
        </w:rPr>
        <w:t>및</w:t>
      </w:r>
      <w:r>
        <w:rPr>
          <w:rFonts w:hint="eastAsia"/>
          <w:lang w:eastAsia="ko-KR"/>
        </w:rPr>
        <w:t xml:space="preserve"> </w:t>
      </w:r>
      <w:r>
        <w:rPr>
          <w:rFonts w:hint="eastAsia"/>
          <w:lang w:eastAsia="ko-KR"/>
        </w:rPr>
        <w:t>관련</w:t>
      </w:r>
      <w:r>
        <w:rPr>
          <w:rFonts w:hint="eastAsia"/>
          <w:lang w:eastAsia="ko-KR"/>
        </w:rPr>
        <w:t xml:space="preserve"> </w:t>
      </w:r>
      <w:r>
        <w:rPr>
          <w:rFonts w:hint="eastAsia"/>
          <w:lang w:eastAsia="ko-KR"/>
        </w:rPr>
        <w:t>기관으로부터</w:t>
      </w:r>
      <w:r>
        <w:rPr>
          <w:rFonts w:hint="eastAsia"/>
          <w:lang w:eastAsia="ko-KR"/>
        </w:rPr>
        <w:t xml:space="preserve"> </w:t>
      </w:r>
      <w:r>
        <w:rPr>
          <w:rFonts w:hint="eastAsia"/>
          <w:lang w:eastAsia="ko-KR"/>
        </w:rPr>
        <w:t>불법</w:t>
      </w:r>
      <w:r>
        <w:rPr>
          <w:rFonts w:hint="eastAsia"/>
          <w:lang w:eastAsia="ko-KR"/>
        </w:rPr>
        <w:t xml:space="preserve"> </w:t>
      </w:r>
      <w:r>
        <w:rPr>
          <w:rFonts w:hint="eastAsia"/>
          <w:lang w:eastAsia="ko-KR"/>
        </w:rPr>
        <w:t>거래로</w:t>
      </w:r>
      <w:r>
        <w:rPr>
          <w:rFonts w:hint="eastAsia"/>
          <w:lang w:eastAsia="ko-KR"/>
        </w:rPr>
        <w:t xml:space="preserve"> </w:t>
      </w:r>
      <w:r>
        <w:rPr>
          <w:rFonts w:hint="eastAsia"/>
          <w:lang w:eastAsia="ko-KR"/>
        </w:rPr>
        <w:t>확인된</w:t>
      </w:r>
      <w:r>
        <w:rPr>
          <w:rFonts w:hint="eastAsia"/>
          <w:lang w:eastAsia="ko-KR"/>
        </w:rPr>
        <w:t xml:space="preserve"> </w:t>
      </w:r>
      <w:r>
        <w:rPr>
          <w:rFonts w:hint="eastAsia"/>
          <w:lang w:eastAsia="ko-KR"/>
        </w:rPr>
        <w:t>경우</w:t>
      </w:r>
      <w:r>
        <w:rPr>
          <w:rFonts w:hint="eastAsia"/>
          <w:lang w:eastAsia="ko-KR"/>
        </w:rPr>
        <w:t xml:space="preserve">, </w:t>
      </w:r>
      <w:r>
        <w:rPr>
          <w:rFonts w:hint="eastAsia"/>
          <w:lang w:eastAsia="ko-KR"/>
        </w:rPr>
        <w:t>기타</w:t>
      </w:r>
      <w:r>
        <w:rPr>
          <w:rFonts w:hint="eastAsia"/>
          <w:lang w:eastAsia="ko-KR"/>
        </w:rPr>
        <w:t xml:space="preserve"> </w:t>
      </w:r>
      <w:r>
        <w:rPr>
          <w:rFonts w:hint="eastAsia"/>
          <w:lang w:eastAsia="ko-KR"/>
        </w:rPr>
        <w:t>회사가</w:t>
      </w:r>
      <w:r>
        <w:rPr>
          <w:rFonts w:hint="eastAsia"/>
          <w:lang w:eastAsia="ko-KR"/>
        </w:rPr>
        <w:t xml:space="preserve"> </w:t>
      </w:r>
      <w:r>
        <w:rPr>
          <w:rFonts w:hint="eastAsia"/>
          <w:lang w:eastAsia="ko-KR"/>
        </w:rPr>
        <w:t>고객센터</w:t>
      </w:r>
      <w:r>
        <w:rPr>
          <w:rFonts w:hint="eastAsia"/>
          <w:lang w:eastAsia="ko-KR"/>
        </w:rPr>
        <w:t xml:space="preserve"> </w:t>
      </w:r>
      <w:r>
        <w:rPr>
          <w:rFonts w:hint="eastAsia"/>
          <w:lang w:eastAsia="ko-KR"/>
        </w:rPr>
        <w:t>등을</w:t>
      </w:r>
      <w:r>
        <w:rPr>
          <w:rFonts w:hint="eastAsia"/>
          <w:lang w:eastAsia="ko-KR"/>
        </w:rPr>
        <w:t xml:space="preserve"> </w:t>
      </w:r>
      <w:r>
        <w:rPr>
          <w:rFonts w:hint="eastAsia"/>
          <w:lang w:eastAsia="ko-KR"/>
        </w:rPr>
        <w:t>통해</w:t>
      </w:r>
      <w:r>
        <w:rPr>
          <w:rFonts w:hint="eastAsia"/>
          <w:lang w:eastAsia="ko-KR"/>
        </w:rPr>
        <w:t xml:space="preserve"> </w:t>
      </w:r>
      <w:r>
        <w:rPr>
          <w:rFonts w:hint="eastAsia"/>
          <w:lang w:eastAsia="ko-KR"/>
        </w:rPr>
        <w:t>부정거래</w:t>
      </w:r>
      <w:r>
        <w:rPr>
          <w:rFonts w:hint="eastAsia"/>
          <w:lang w:eastAsia="ko-KR"/>
        </w:rPr>
        <w:t xml:space="preserve"> </w:t>
      </w:r>
      <w:r>
        <w:rPr>
          <w:rFonts w:hint="eastAsia"/>
          <w:lang w:eastAsia="ko-KR"/>
        </w:rPr>
        <w:t>행위로</w:t>
      </w:r>
      <w:r>
        <w:rPr>
          <w:rFonts w:hint="eastAsia"/>
          <w:lang w:eastAsia="ko-KR"/>
        </w:rPr>
        <w:t xml:space="preserve"> </w:t>
      </w:r>
      <w:r>
        <w:rPr>
          <w:rFonts w:hint="eastAsia"/>
          <w:lang w:eastAsia="ko-KR"/>
        </w:rPr>
        <w:t>공지한</w:t>
      </w:r>
      <w:r>
        <w:rPr>
          <w:rFonts w:hint="eastAsia"/>
          <w:lang w:eastAsia="ko-KR"/>
        </w:rPr>
        <w:t xml:space="preserve"> </w:t>
      </w:r>
      <w:r>
        <w:rPr>
          <w:rFonts w:hint="eastAsia"/>
          <w:lang w:eastAsia="ko-KR"/>
        </w:rPr>
        <w:t>행위</w:t>
      </w:r>
      <w:r>
        <w:rPr>
          <w:rFonts w:hint="eastAsia"/>
          <w:lang w:eastAsia="ko-KR"/>
        </w:rPr>
        <w:t xml:space="preserve">, </w:t>
      </w:r>
      <w:r>
        <w:rPr>
          <w:rFonts w:hint="eastAsia"/>
          <w:lang w:eastAsia="ko-KR"/>
        </w:rPr>
        <w:t>부당</w:t>
      </w:r>
      <w:r>
        <w:rPr>
          <w:rFonts w:hint="eastAsia"/>
          <w:lang w:eastAsia="ko-KR"/>
        </w:rPr>
        <w:t xml:space="preserve"> </w:t>
      </w:r>
      <w:r>
        <w:rPr>
          <w:rFonts w:hint="eastAsia"/>
          <w:lang w:eastAsia="ko-KR"/>
        </w:rPr>
        <w:t>또는</w:t>
      </w:r>
      <w:r>
        <w:rPr>
          <w:rFonts w:hint="eastAsia"/>
          <w:lang w:eastAsia="ko-KR"/>
        </w:rPr>
        <w:t xml:space="preserve"> </w:t>
      </w:r>
      <w:r>
        <w:rPr>
          <w:rFonts w:hint="eastAsia"/>
          <w:lang w:eastAsia="ko-KR"/>
        </w:rPr>
        <w:t>부정한</w:t>
      </w:r>
      <w:r>
        <w:rPr>
          <w:rFonts w:hint="eastAsia"/>
          <w:lang w:eastAsia="ko-KR"/>
        </w:rPr>
        <w:t xml:space="preserve"> </w:t>
      </w:r>
      <w:r>
        <w:rPr>
          <w:rFonts w:hint="eastAsia"/>
          <w:lang w:eastAsia="ko-KR"/>
        </w:rPr>
        <w:t>방법으로</w:t>
      </w:r>
      <w:r>
        <w:rPr>
          <w:rFonts w:hint="eastAsia"/>
          <w:lang w:eastAsia="ko-KR"/>
        </w:rPr>
        <w:t xml:space="preserve"> </w:t>
      </w:r>
      <w:r>
        <w:rPr>
          <w:rFonts w:hint="eastAsia"/>
          <w:lang w:eastAsia="ko-KR"/>
        </w:rPr>
        <w:t>마이너스</w:t>
      </w:r>
      <w:r>
        <w:rPr>
          <w:rFonts w:hint="eastAsia"/>
          <w:lang w:eastAsia="ko-KR"/>
        </w:rPr>
        <w:t xml:space="preserve"> </w:t>
      </w:r>
      <w:proofErr w:type="spellStart"/>
      <w:r>
        <w:rPr>
          <w:rFonts w:hint="eastAsia"/>
          <w:lang w:eastAsia="ko-KR"/>
        </w:rPr>
        <w:t>충전금을</w:t>
      </w:r>
      <w:proofErr w:type="spellEnd"/>
      <w:r>
        <w:rPr>
          <w:rFonts w:hint="eastAsia"/>
          <w:lang w:eastAsia="ko-KR"/>
        </w:rPr>
        <w:t xml:space="preserve"> </w:t>
      </w:r>
      <w:r>
        <w:rPr>
          <w:rFonts w:hint="eastAsia"/>
          <w:lang w:eastAsia="ko-KR"/>
        </w:rPr>
        <w:t>발생시킨</w:t>
      </w:r>
      <w:r>
        <w:rPr>
          <w:rFonts w:hint="eastAsia"/>
          <w:lang w:eastAsia="ko-KR"/>
        </w:rPr>
        <w:t xml:space="preserve"> </w:t>
      </w:r>
      <w:r>
        <w:rPr>
          <w:rFonts w:hint="eastAsia"/>
          <w:lang w:eastAsia="ko-KR"/>
        </w:rPr>
        <w:t>뒤</w:t>
      </w:r>
      <w:r>
        <w:rPr>
          <w:rFonts w:hint="eastAsia"/>
          <w:lang w:eastAsia="ko-KR"/>
        </w:rPr>
        <w:t xml:space="preserve"> </w:t>
      </w:r>
      <w:r>
        <w:rPr>
          <w:rFonts w:hint="eastAsia"/>
          <w:lang w:eastAsia="ko-KR"/>
        </w:rPr>
        <w:t>상환하지</w:t>
      </w:r>
      <w:r>
        <w:rPr>
          <w:rFonts w:hint="eastAsia"/>
          <w:lang w:eastAsia="ko-KR"/>
        </w:rPr>
        <w:t xml:space="preserve"> </w:t>
      </w:r>
      <w:r>
        <w:rPr>
          <w:rFonts w:hint="eastAsia"/>
          <w:lang w:eastAsia="ko-KR"/>
        </w:rPr>
        <w:t>아니하는</w:t>
      </w:r>
      <w:r>
        <w:rPr>
          <w:rFonts w:hint="eastAsia"/>
          <w:lang w:eastAsia="ko-KR"/>
        </w:rPr>
        <w:t xml:space="preserve"> </w:t>
      </w:r>
      <w:r>
        <w:rPr>
          <w:rFonts w:hint="eastAsia"/>
          <w:lang w:eastAsia="ko-KR"/>
        </w:rPr>
        <w:t>행위</w:t>
      </w:r>
      <w:r>
        <w:rPr>
          <w:rFonts w:hint="eastAsia"/>
          <w:lang w:eastAsia="ko-KR"/>
        </w:rPr>
        <w:t xml:space="preserve">, </w:t>
      </w:r>
      <w:r>
        <w:rPr>
          <w:rFonts w:hint="eastAsia"/>
          <w:lang w:eastAsia="ko-KR"/>
        </w:rPr>
        <w:t>이용제한</w:t>
      </w:r>
      <w:r>
        <w:rPr>
          <w:rFonts w:hint="eastAsia"/>
          <w:lang w:eastAsia="ko-KR"/>
        </w:rPr>
        <w:t xml:space="preserve"> </w:t>
      </w:r>
      <w:r>
        <w:rPr>
          <w:rFonts w:hint="eastAsia"/>
          <w:lang w:eastAsia="ko-KR"/>
        </w:rPr>
        <w:t>사유</w:t>
      </w:r>
      <w:r>
        <w:rPr>
          <w:rFonts w:hint="eastAsia"/>
          <w:lang w:eastAsia="ko-KR"/>
        </w:rPr>
        <w:t xml:space="preserve"> </w:t>
      </w:r>
      <w:r>
        <w:rPr>
          <w:rFonts w:hint="eastAsia"/>
          <w:lang w:eastAsia="ko-KR"/>
        </w:rPr>
        <w:t>해당이</w:t>
      </w:r>
      <w:r>
        <w:rPr>
          <w:rFonts w:hint="eastAsia"/>
          <w:lang w:eastAsia="ko-KR"/>
        </w:rPr>
        <w:t xml:space="preserve"> </w:t>
      </w:r>
      <w:r>
        <w:rPr>
          <w:rFonts w:hint="eastAsia"/>
          <w:lang w:eastAsia="ko-KR"/>
        </w:rPr>
        <w:t>의심되는</w:t>
      </w:r>
      <w:r>
        <w:rPr>
          <w:rFonts w:hint="eastAsia"/>
          <w:lang w:eastAsia="ko-KR"/>
        </w:rPr>
        <w:t xml:space="preserve"> </w:t>
      </w:r>
      <w:r>
        <w:rPr>
          <w:rFonts w:hint="eastAsia"/>
          <w:lang w:eastAsia="ko-KR"/>
        </w:rPr>
        <w:t>회원과</w:t>
      </w:r>
      <w:r>
        <w:rPr>
          <w:rFonts w:hint="eastAsia"/>
          <w:lang w:eastAsia="ko-KR"/>
        </w:rPr>
        <w:t xml:space="preserve"> </w:t>
      </w:r>
      <w:r>
        <w:rPr>
          <w:rFonts w:hint="eastAsia"/>
          <w:lang w:eastAsia="ko-KR"/>
        </w:rPr>
        <w:t>회사가</w:t>
      </w:r>
      <w:r>
        <w:rPr>
          <w:rFonts w:hint="eastAsia"/>
          <w:lang w:eastAsia="ko-KR"/>
        </w:rPr>
        <w:t xml:space="preserve"> </w:t>
      </w:r>
      <w:r>
        <w:rPr>
          <w:rFonts w:hint="eastAsia"/>
          <w:lang w:eastAsia="ko-KR"/>
        </w:rPr>
        <w:t>연락이</w:t>
      </w:r>
      <w:r>
        <w:rPr>
          <w:rFonts w:hint="eastAsia"/>
          <w:lang w:eastAsia="ko-KR"/>
        </w:rPr>
        <w:t xml:space="preserve"> </w:t>
      </w:r>
      <w:r>
        <w:rPr>
          <w:rFonts w:hint="eastAsia"/>
          <w:lang w:eastAsia="ko-KR"/>
        </w:rPr>
        <w:t>두절된</w:t>
      </w:r>
      <w:r>
        <w:rPr>
          <w:rFonts w:hint="eastAsia"/>
          <w:lang w:eastAsia="ko-KR"/>
        </w:rPr>
        <w:t xml:space="preserve"> </w:t>
      </w:r>
      <w:r>
        <w:rPr>
          <w:rFonts w:hint="eastAsia"/>
          <w:lang w:eastAsia="ko-KR"/>
        </w:rPr>
        <w:t>경우</w:t>
      </w:r>
      <w:r>
        <w:rPr>
          <w:rFonts w:hint="eastAsia"/>
          <w:lang w:eastAsia="ko-KR"/>
        </w:rPr>
        <w:t xml:space="preserve"> </w:t>
      </w:r>
      <w:r>
        <w:rPr>
          <w:rFonts w:hint="eastAsia"/>
          <w:lang w:eastAsia="ko-KR"/>
        </w:rPr>
        <w:t>등</w:t>
      </w:r>
    </w:p>
    <w:p w14:paraId="69F46FB4" w14:textId="77777777" w:rsidR="00811F72" w:rsidRDefault="00811F72" w:rsidP="00811F72">
      <w:pPr>
        <w:rPr>
          <w:rFonts w:hint="eastAsia"/>
          <w:lang w:eastAsia="ko-KR"/>
        </w:rPr>
      </w:pPr>
      <w:r>
        <w:rPr>
          <w:rFonts w:hint="eastAsia"/>
          <w:lang w:eastAsia="ko-KR"/>
        </w:rPr>
        <w:lastRenderedPageBreak/>
        <w:t xml:space="preserve">2. </w:t>
      </w:r>
      <w:proofErr w:type="spellStart"/>
      <w:r>
        <w:rPr>
          <w:rFonts w:hint="eastAsia"/>
          <w:lang w:eastAsia="ko-KR"/>
        </w:rPr>
        <w:t>네이버페이</w:t>
      </w:r>
      <w:proofErr w:type="spellEnd"/>
      <w:r>
        <w:rPr>
          <w:rFonts w:hint="eastAsia"/>
          <w:lang w:eastAsia="ko-KR"/>
        </w:rPr>
        <w:t xml:space="preserve"> </w:t>
      </w:r>
      <w:r>
        <w:rPr>
          <w:rFonts w:hint="eastAsia"/>
          <w:lang w:eastAsia="ko-KR"/>
        </w:rPr>
        <w:t>회원의</w:t>
      </w:r>
      <w:r>
        <w:rPr>
          <w:rFonts w:hint="eastAsia"/>
          <w:lang w:eastAsia="ko-KR"/>
        </w:rPr>
        <w:t xml:space="preserve"> </w:t>
      </w:r>
      <w:r>
        <w:rPr>
          <w:rFonts w:hint="eastAsia"/>
          <w:lang w:eastAsia="ko-KR"/>
        </w:rPr>
        <w:t>이용제한</w:t>
      </w:r>
      <w:r>
        <w:rPr>
          <w:rFonts w:hint="eastAsia"/>
          <w:lang w:eastAsia="ko-KR"/>
        </w:rPr>
        <w:t xml:space="preserve"> </w:t>
      </w:r>
      <w:r>
        <w:rPr>
          <w:rFonts w:hint="eastAsia"/>
          <w:lang w:eastAsia="ko-KR"/>
        </w:rPr>
        <w:t>정책</w:t>
      </w:r>
    </w:p>
    <w:p w14:paraId="616E36DD" w14:textId="77777777" w:rsidR="00811F72" w:rsidRDefault="00811F72" w:rsidP="00811F72">
      <w:pPr>
        <w:rPr>
          <w:rFonts w:hint="eastAsia"/>
          <w:lang w:eastAsia="ko-KR"/>
        </w:rPr>
      </w:pPr>
      <w:proofErr w:type="spellStart"/>
      <w:r>
        <w:rPr>
          <w:rFonts w:hint="eastAsia"/>
          <w:lang w:eastAsia="ko-KR"/>
        </w:rPr>
        <w:t>네이버페이</w:t>
      </w:r>
      <w:proofErr w:type="spellEnd"/>
      <w:r>
        <w:rPr>
          <w:rFonts w:hint="eastAsia"/>
          <w:lang w:eastAsia="ko-KR"/>
        </w:rPr>
        <w:t xml:space="preserve"> </w:t>
      </w:r>
      <w:r>
        <w:rPr>
          <w:rFonts w:hint="eastAsia"/>
          <w:lang w:eastAsia="ko-KR"/>
        </w:rPr>
        <w:t>서비스의</w:t>
      </w:r>
      <w:r>
        <w:rPr>
          <w:rFonts w:hint="eastAsia"/>
          <w:lang w:eastAsia="ko-KR"/>
        </w:rPr>
        <w:t xml:space="preserve"> </w:t>
      </w:r>
      <w:r>
        <w:rPr>
          <w:rFonts w:hint="eastAsia"/>
          <w:lang w:eastAsia="ko-KR"/>
        </w:rPr>
        <w:t>이용이</w:t>
      </w:r>
      <w:r>
        <w:rPr>
          <w:rFonts w:hint="eastAsia"/>
          <w:lang w:eastAsia="ko-KR"/>
        </w:rPr>
        <w:t xml:space="preserve"> </w:t>
      </w:r>
      <w:r>
        <w:rPr>
          <w:rFonts w:hint="eastAsia"/>
          <w:lang w:eastAsia="ko-KR"/>
        </w:rPr>
        <w:t>정지</w:t>
      </w:r>
      <w:r>
        <w:rPr>
          <w:rFonts w:hint="eastAsia"/>
          <w:lang w:eastAsia="ko-KR"/>
        </w:rPr>
        <w:t xml:space="preserve"> </w:t>
      </w:r>
      <w:r>
        <w:rPr>
          <w:rFonts w:hint="eastAsia"/>
          <w:lang w:eastAsia="ko-KR"/>
        </w:rPr>
        <w:t>된</w:t>
      </w:r>
      <w:r>
        <w:rPr>
          <w:rFonts w:hint="eastAsia"/>
          <w:lang w:eastAsia="ko-KR"/>
        </w:rPr>
        <w:t xml:space="preserve"> </w:t>
      </w:r>
      <w:proofErr w:type="spellStart"/>
      <w:r>
        <w:rPr>
          <w:rFonts w:hint="eastAsia"/>
          <w:lang w:eastAsia="ko-KR"/>
        </w:rPr>
        <w:t>구매회원은</w:t>
      </w:r>
      <w:proofErr w:type="spellEnd"/>
      <w:r>
        <w:rPr>
          <w:rFonts w:hint="eastAsia"/>
          <w:lang w:eastAsia="ko-KR"/>
        </w:rPr>
        <w:t xml:space="preserve"> </w:t>
      </w:r>
      <w:r>
        <w:rPr>
          <w:rFonts w:hint="eastAsia"/>
          <w:lang w:eastAsia="ko-KR"/>
        </w:rPr>
        <w:t>해당</w:t>
      </w:r>
      <w:r>
        <w:rPr>
          <w:rFonts w:hint="eastAsia"/>
          <w:lang w:eastAsia="ko-KR"/>
        </w:rPr>
        <w:t xml:space="preserve"> </w:t>
      </w:r>
      <w:r>
        <w:rPr>
          <w:rFonts w:hint="eastAsia"/>
          <w:lang w:eastAsia="ko-KR"/>
        </w:rPr>
        <w:t>기간</w:t>
      </w:r>
      <w:r>
        <w:rPr>
          <w:rFonts w:hint="eastAsia"/>
          <w:lang w:eastAsia="ko-KR"/>
        </w:rPr>
        <w:t xml:space="preserve"> </w:t>
      </w:r>
      <w:r>
        <w:rPr>
          <w:rFonts w:hint="eastAsia"/>
          <w:lang w:eastAsia="ko-KR"/>
        </w:rPr>
        <w:t>동안</w:t>
      </w:r>
      <w:r>
        <w:rPr>
          <w:rFonts w:hint="eastAsia"/>
          <w:lang w:eastAsia="ko-KR"/>
        </w:rPr>
        <w:t xml:space="preserve"> </w:t>
      </w:r>
      <w:proofErr w:type="spellStart"/>
      <w:r>
        <w:rPr>
          <w:rFonts w:hint="eastAsia"/>
          <w:lang w:eastAsia="ko-KR"/>
        </w:rPr>
        <w:t>네이버페이</w:t>
      </w:r>
      <w:proofErr w:type="spellEnd"/>
      <w:r>
        <w:rPr>
          <w:rFonts w:hint="eastAsia"/>
          <w:lang w:eastAsia="ko-KR"/>
        </w:rPr>
        <w:t xml:space="preserve"> </w:t>
      </w:r>
      <w:r>
        <w:rPr>
          <w:rFonts w:hint="eastAsia"/>
          <w:lang w:eastAsia="ko-KR"/>
        </w:rPr>
        <w:t>서비스를</w:t>
      </w:r>
      <w:r>
        <w:rPr>
          <w:rFonts w:hint="eastAsia"/>
          <w:lang w:eastAsia="ko-KR"/>
        </w:rPr>
        <w:t xml:space="preserve"> </w:t>
      </w:r>
      <w:r>
        <w:rPr>
          <w:rFonts w:hint="eastAsia"/>
          <w:lang w:eastAsia="ko-KR"/>
        </w:rPr>
        <w:t>이용할</w:t>
      </w:r>
      <w:r>
        <w:rPr>
          <w:rFonts w:hint="eastAsia"/>
          <w:lang w:eastAsia="ko-KR"/>
        </w:rPr>
        <w:t xml:space="preserve"> </w:t>
      </w:r>
      <w:r>
        <w:rPr>
          <w:rFonts w:hint="eastAsia"/>
          <w:lang w:eastAsia="ko-KR"/>
        </w:rPr>
        <w:t>수</w:t>
      </w:r>
      <w:r>
        <w:rPr>
          <w:rFonts w:hint="eastAsia"/>
          <w:lang w:eastAsia="ko-KR"/>
        </w:rPr>
        <w:t xml:space="preserve"> </w:t>
      </w:r>
      <w:r>
        <w:rPr>
          <w:rFonts w:hint="eastAsia"/>
          <w:lang w:eastAsia="ko-KR"/>
        </w:rPr>
        <w:t>없으며</w:t>
      </w:r>
      <w:r>
        <w:rPr>
          <w:rFonts w:hint="eastAsia"/>
          <w:lang w:eastAsia="ko-KR"/>
        </w:rPr>
        <w:t xml:space="preserve"> </w:t>
      </w:r>
      <w:r>
        <w:rPr>
          <w:rFonts w:hint="eastAsia"/>
          <w:lang w:eastAsia="ko-KR"/>
        </w:rPr>
        <w:t>기</w:t>
      </w:r>
      <w:r>
        <w:rPr>
          <w:rFonts w:hint="eastAsia"/>
          <w:lang w:eastAsia="ko-KR"/>
        </w:rPr>
        <w:t xml:space="preserve"> </w:t>
      </w:r>
      <w:r>
        <w:rPr>
          <w:rFonts w:hint="eastAsia"/>
          <w:lang w:eastAsia="ko-KR"/>
        </w:rPr>
        <w:t>적립</w:t>
      </w:r>
      <w:r>
        <w:rPr>
          <w:rFonts w:hint="eastAsia"/>
          <w:lang w:eastAsia="ko-KR"/>
        </w:rPr>
        <w:t xml:space="preserve"> </w:t>
      </w:r>
      <w:r>
        <w:rPr>
          <w:rFonts w:hint="eastAsia"/>
          <w:lang w:eastAsia="ko-KR"/>
        </w:rPr>
        <w:t>된</w:t>
      </w:r>
      <w:r>
        <w:rPr>
          <w:rFonts w:hint="eastAsia"/>
          <w:lang w:eastAsia="ko-KR"/>
        </w:rPr>
        <w:t xml:space="preserve"> </w:t>
      </w:r>
      <w:proofErr w:type="spellStart"/>
      <w:r>
        <w:rPr>
          <w:rFonts w:hint="eastAsia"/>
          <w:lang w:eastAsia="ko-KR"/>
        </w:rPr>
        <w:t>네이버페이</w:t>
      </w:r>
      <w:proofErr w:type="spellEnd"/>
      <w:r>
        <w:rPr>
          <w:rFonts w:hint="eastAsia"/>
          <w:lang w:eastAsia="ko-KR"/>
        </w:rPr>
        <w:t xml:space="preserve"> </w:t>
      </w:r>
      <w:r>
        <w:rPr>
          <w:rFonts w:hint="eastAsia"/>
          <w:lang w:eastAsia="ko-KR"/>
        </w:rPr>
        <w:t>포인트</w:t>
      </w:r>
      <w:r>
        <w:rPr>
          <w:rFonts w:hint="eastAsia"/>
          <w:lang w:eastAsia="ko-KR"/>
        </w:rPr>
        <w:t xml:space="preserve">, </w:t>
      </w:r>
      <w:r>
        <w:rPr>
          <w:rFonts w:hint="eastAsia"/>
          <w:lang w:eastAsia="ko-KR"/>
        </w:rPr>
        <w:t>쿠폰</w:t>
      </w:r>
      <w:r>
        <w:rPr>
          <w:rFonts w:hint="eastAsia"/>
          <w:lang w:eastAsia="ko-KR"/>
        </w:rPr>
        <w:t xml:space="preserve"> </w:t>
      </w:r>
      <w:r>
        <w:rPr>
          <w:rFonts w:hint="eastAsia"/>
          <w:lang w:eastAsia="ko-KR"/>
        </w:rPr>
        <w:t>등도</w:t>
      </w:r>
      <w:r>
        <w:rPr>
          <w:rFonts w:hint="eastAsia"/>
          <w:lang w:eastAsia="ko-KR"/>
        </w:rPr>
        <w:t xml:space="preserve"> </w:t>
      </w:r>
      <w:r>
        <w:rPr>
          <w:rFonts w:hint="eastAsia"/>
          <w:lang w:eastAsia="ko-KR"/>
        </w:rPr>
        <w:t>사용이</w:t>
      </w:r>
      <w:r>
        <w:rPr>
          <w:rFonts w:hint="eastAsia"/>
          <w:lang w:eastAsia="ko-KR"/>
        </w:rPr>
        <w:t xml:space="preserve"> </w:t>
      </w:r>
      <w:r>
        <w:rPr>
          <w:rFonts w:hint="eastAsia"/>
          <w:lang w:eastAsia="ko-KR"/>
        </w:rPr>
        <w:t>불가</w:t>
      </w:r>
      <w:r>
        <w:rPr>
          <w:rFonts w:hint="eastAsia"/>
          <w:lang w:eastAsia="ko-KR"/>
        </w:rPr>
        <w:t xml:space="preserve"> </w:t>
      </w:r>
      <w:r>
        <w:rPr>
          <w:rFonts w:hint="eastAsia"/>
          <w:lang w:eastAsia="ko-KR"/>
        </w:rPr>
        <w:t>합니다</w:t>
      </w:r>
      <w:r>
        <w:rPr>
          <w:rFonts w:hint="eastAsia"/>
          <w:lang w:eastAsia="ko-KR"/>
        </w:rPr>
        <w:t>.</w:t>
      </w:r>
    </w:p>
    <w:p w14:paraId="5C3B9A65" w14:textId="77777777" w:rsidR="00811F72" w:rsidRDefault="00811F72" w:rsidP="00811F72">
      <w:pPr>
        <w:rPr>
          <w:rFonts w:hint="eastAsia"/>
          <w:lang w:eastAsia="ko-KR"/>
        </w:rPr>
      </w:pPr>
      <w:r>
        <w:rPr>
          <w:rFonts w:hint="eastAsia"/>
          <w:lang w:eastAsia="ko-KR"/>
        </w:rPr>
        <w:t>이용제한</w:t>
      </w:r>
      <w:r>
        <w:rPr>
          <w:rFonts w:hint="eastAsia"/>
          <w:lang w:eastAsia="ko-KR"/>
        </w:rPr>
        <w:t xml:space="preserve"> </w:t>
      </w:r>
      <w:r>
        <w:rPr>
          <w:rFonts w:hint="eastAsia"/>
          <w:lang w:eastAsia="ko-KR"/>
        </w:rPr>
        <w:t>해제</w:t>
      </w:r>
      <w:r>
        <w:rPr>
          <w:rFonts w:hint="eastAsia"/>
          <w:lang w:eastAsia="ko-KR"/>
        </w:rPr>
        <w:t xml:space="preserve"> </w:t>
      </w:r>
      <w:r>
        <w:rPr>
          <w:rFonts w:hint="eastAsia"/>
          <w:lang w:eastAsia="ko-KR"/>
        </w:rPr>
        <w:t>신청</w:t>
      </w:r>
      <w:r>
        <w:rPr>
          <w:rFonts w:hint="eastAsia"/>
          <w:lang w:eastAsia="ko-KR"/>
        </w:rPr>
        <w:t xml:space="preserve"> </w:t>
      </w:r>
      <w:r>
        <w:rPr>
          <w:rFonts w:hint="eastAsia"/>
          <w:lang w:eastAsia="ko-KR"/>
        </w:rPr>
        <w:t>시</w:t>
      </w:r>
      <w:r>
        <w:rPr>
          <w:rFonts w:hint="eastAsia"/>
          <w:lang w:eastAsia="ko-KR"/>
        </w:rPr>
        <w:t xml:space="preserve"> </w:t>
      </w:r>
      <w:r>
        <w:rPr>
          <w:rFonts w:hint="eastAsia"/>
          <w:lang w:eastAsia="ko-KR"/>
        </w:rPr>
        <w:t>고객센터에서는</w:t>
      </w:r>
      <w:r>
        <w:rPr>
          <w:rFonts w:hint="eastAsia"/>
          <w:lang w:eastAsia="ko-KR"/>
        </w:rPr>
        <w:t xml:space="preserve"> </w:t>
      </w:r>
      <w:r>
        <w:rPr>
          <w:rFonts w:hint="eastAsia"/>
          <w:lang w:eastAsia="ko-KR"/>
        </w:rPr>
        <w:t>필요</w:t>
      </w:r>
      <w:r>
        <w:rPr>
          <w:rFonts w:hint="eastAsia"/>
          <w:lang w:eastAsia="ko-KR"/>
        </w:rPr>
        <w:t xml:space="preserve"> </w:t>
      </w:r>
      <w:r>
        <w:rPr>
          <w:rFonts w:hint="eastAsia"/>
          <w:lang w:eastAsia="ko-KR"/>
        </w:rPr>
        <w:t>최소한의</w:t>
      </w:r>
      <w:r>
        <w:rPr>
          <w:rFonts w:hint="eastAsia"/>
          <w:lang w:eastAsia="ko-KR"/>
        </w:rPr>
        <w:t xml:space="preserve"> </w:t>
      </w:r>
      <w:r>
        <w:rPr>
          <w:rFonts w:hint="eastAsia"/>
          <w:lang w:eastAsia="ko-KR"/>
        </w:rPr>
        <w:t>범위에서</w:t>
      </w:r>
      <w:r>
        <w:rPr>
          <w:rFonts w:hint="eastAsia"/>
          <w:lang w:eastAsia="ko-KR"/>
        </w:rPr>
        <w:t xml:space="preserve"> </w:t>
      </w:r>
      <w:r>
        <w:rPr>
          <w:rFonts w:hint="eastAsia"/>
          <w:lang w:eastAsia="ko-KR"/>
        </w:rPr>
        <w:t>이용제한</w:t>
      </w:r>
      <w:r>
        <w:rPr>
          <w:rFonts w:hint="eastAsia"/>
          <w:lang w:eastAsia="ko-KR"/>
        </w:rPr>
        <w:t xml:space="preserve"> </w:t>
      </w:r>
      <w:r>
        <w:rPr>
          <w:rFonts w:hint="eastAsia"/>
          <w:lang w:eastAsia="ko-KR"/>
        </w:rPr>
        <w:t>사유가</w:t>
      </w:r>
      <w:r>
        <w:rPr>
          <w:rFonts w:hint="eastAsia"/>
          <w:lang w:eastAsia="ko-KR"/>
        </w:rPr>
        <w:t xml:space="preserve"> </w:t>
      </w:r>
      <w:r>
        <w:rPr>
          <w:rFonts w:hint="eastAsia"/>
          <w:lang w:eastAsia="ko-KR"/>
        </w:rPr>
        <w:t>없었다거나</w:t>
      </w:r>
      <w:r>
        <w:rPr>
          <w:rFonts w:hint="eastAsia"/>
          <w:lang w:eastAsia="ko-KR"/>
        </w:rPr>
        <w:t xml:space="preserve"> </w:t>
      </w:r>
      <w:r>
        <w:rPr>
          <w:rFonts w:hint="eastAsia"/>
          <w:lang w:eastAsia="ko-KR"/>
        </w:rPr>
        <w:t>해소되었다는</w:t>
      </w:r>
      <w:r>
        <w:rPr>
          <w:rFonts w:hint="eastAsia"/>
          <w:lang w:eastAsia="ko-KR"/>
        </w:rPr>
        <w:t xml:space="preserve"> </w:t>
      </w:r>
      <w:r>
        <w:rPr>
          <w:rFonts w:hint="eastAsia"/>
          <w:lang w:eastAsia="ko-KR"/>
        </w:rPr>
        <w:t>점을</w:t>
      </w:r>
      <w:r>
        <w:rPr>
          <w:rFonts w:hint="eastAsia"/>
          <w:lang w:eastAsia="ko-KR"/>
        </w:rPr>
        <w:t xml:space="preserve"> </w:t>
      </w:r>
      <w:r>
        <w:rPr>
          <w:rFonts w:hint="eastAsia"/>
          <w:lang w:eastAsia="ko-KR"/>
        </w:rPr>
        <w:t>증빙할</w:t>
      </w:r>
      <w:r>
        <w:rPr>
          <w:rFonts w:hint="eastAsia"/>
          <w:lang w:eastAsia="ko-KR"/>
        </w:rPr>
        <w:t xml:space="preserve"> </w:t>
      </w:r>
      <w:r>
        <w:rPr>
          <w:rFonts w:hint="eastAsia"/>
          <w:lang w:eastAsia="ko-KR"/>
        </w:rPr>
        <w:t>수</w:t>
      </w:r>
      <w:r>
        <w:rPr>
          <w:rFonts w:hint="eastAsia"/>
          <w:lang w:eastAsia="ko-KR"/>
        </w:rPr>
        <w:t xml:space="preserve"> </w:t>
      </w:r>
      <w:r>
        <w:rPr>
          <w:rFonts w:hint="eastAsia"/>
          <w:lang w:eastAsia="ko-KR"/>
        </w:rPr>
        <w:t>있는</w:t>
      </w:r>
      <w:r>
        <w:rPr>
          <w:rFonts w:hint="eastAsia"/>
          <w:lang w:eastAsia="ko-KR"/>
        </w:rPr>
        <w:t xml:space="preserve"> </w:t>
      </w:r>
      <w:r>
        <w:rPr>
          <w:rFonts w:hint="eastAsia"/>
          <w:lang w:eastAsia="ko-KR"/>
        </w:rPr>
        <w:t>자료를</w:t>
      </w:r>
      <w:r>
        <w:rPr>
          <w:rFonts w:hint="eastAsia"/>
          <w:lang w:eastAsia="ko-KR"/>
        </w:rPr>
        <w:t xml:space="preserve"> </w:t>
      </w:r>
      <w:r>
        <w:rPr>
          <w:rFonts w:hint="eastAsia"/>
          <w:lang w:eastAsia="ko-KR"/>
        </w:rPr>
        <w:t>요청할</w:t>
      </w:r>
      <w:r>
        <w:rPr>
          <w:rFonts w:hint="eastAsia"/>
          <w:lang w:eastAsia="ko-KR"/>
        </w:rPr>
        <w:t xml:space="preserve"> </w:t>
      </w:r>
      <w:r>
        <w:rPr>
          <w:rFonts w:hint="eastAsia"/>
          <w:lang w:eastAsia="ko-KR"/>
        </w:rPr>
        <w:t>수</w:t>
      </w:r>
      <w:r>
        <w:rPr>
          <w:rFonts w:hint="eastAsia"/>
          <w:lang w:eastAsia="ko-KR"/>
        </w:rPr>
        <w:t xml:space="preserve"> </w:t>
      </w:r>
      <w:r>
        <w:rPr>
          <w:rFonts w:hint="eastAsia"/>
          <w:lang w:eastAsia="ko-KR"/>
        </w:rPr>
        <w:t>있습니다</w:t>
      </w:r>
      <w:r>
        <w:rPr>
          <w:rFonts w:hint="eastAsia"/>
          <w:lang w:eastAsia="ko-KR"/>
        </w:rPr>
        <w:t xml:space="preserve">. </w:t>
      </w:r>
      <w:r>
        <w:rPr>
          <w:rFonts w:hint="eastAsia"/>
          <w:lang w:eastAsia="ko-KR"/>
        </w:rPr>
        <w:t>요청하는</w:t>
      </w:r>
      <w:r>
        <w:rPr>
          <w:rFonts w:hint="eastAsia"/>
          <w:lang w:eastAsia="ko-KR"/>
        </w:rPr>
        <w:t xml:space="preserve"> </w:t>
      </w:r>
      <w:proofErr w:type="spellStart"/>
      <w:r>
        <w:rPr>
          <w:rFonts w:hint="eastAsia"/>
          <w:lang w:eastAsia="ko-KR"/>
        </w:rPr>
        <w:t>증빙자료의</w:t>
      </w:r>
      <w:proofErr w:type="spellEnd"/>
      <w:r>
        <w:rPr>
          <w:rFonts w:hint="eastAsia"/>
          <w:lang w:eastAsia="ko-KR"/>
        </w:rPr>
        <w:t xml:space="preserve"> </w:t>
      </w:r>
      <w:r>
        <w:rPr>
          <w:rFonts w:hint="eastAsia"/>
          <w:lang w:eastAsia="ko-KR"/>
        </w:rPr>
        <w:t>종류는</w:t>
      </w:r>
      <w:r>
        <w:rPr>
          <w:rFonts w:hint="eastAsia"/>
          <w:lang w:eastAsia="ko-KR"/>
        </w:rPr>
        <w:t xml:space="preserve"> </w:t>
      </w:r>
      <w:r>
        <w:rPr>
          <w:rFonts w:hint="eastAsia"/>
          <w:lang w:eastAsia="ko-KR"/>
        </w:rPr>
        <w:t>이용제한</w:t>
      </w:r>
      <w:r>
        <w:rPr>
          <w:rFonts w:hint="eastAsia"/>
          <w:lang w:eastAsia="ko-KR"/>
        </w:rPr>
        <w:t xml:space="preserve"> </w:t>
      </w:r>
      <w:r>
        <w:rPr>
          <w:rFonts w:hint="eastAsia"/>
          <w:lang w:eastAsia="ko-KR"/>
        </w:rPr>
        <w:t>사유에</w:t>
      </w:r>
      <w:r>
        <w:rPr>
          <w:rFonts w:hint="eastAsia"/>
          <w:lang w:eastAsia="ko-KR"/>
        </w:rPr>
        <w:t xml:space="preserve"> </w:t>
      </w:r>
      <w:r>
        <w:rPr>
          <w:rFonts w:hint="eastAsia"/>
          <w:lang w:eastAsia="ko-KR"/>
        </w:rPr>
        <w:t>따라</w:t>
      </w:r>
      <w:r>
        <w:rPr>
          <w:rFonts w:hint="eastAsia"/>
          <w:lang w:eastAsia="ko-KR"/>
        </w:rPr>
        <w:t xml:space="preserve"> </w:t>
      </w:r>
      <w:r>
        <w:rPr>
          <w:rFonts w:hint="eastAsia"/>
          <w:lang w:eastAsia="ko-KR"/>
        </w:rPr>
        <w:t>달라질</w:t>
      </w:r>
      <w:r>
        <w:rPr>
          <w:rFonts w:hint="eastAsia"/>
          <w:lang w:eastAsia="ko-KR"/>
        </w:rPr>
        <w:t xml:space="preserve"> </w:t>
      </w:r>
      <w:r>
        <w:rPr>
          <w:rFonts w:hint="eastAsia"/>
          <w:lang w:eastAsia="ko-KR"/>
        </w:rPr>
        <w:t>수</w:t>
      </w:r>
      <w:r>
        <w:rPr>
          <w:rFonts w:hint="eastAsia"/>
          <w:lang w:eastAsia="ko-KR"/>
        </w:rPr>
        <w:t xml:space="preserve"> </w:t>
      </w:r>
      <w:r>
        <w:rPr>
          <w:rFonts w:hint="eastAsia"/>
          <w:lang w:eastAsia="ko-KR"/>
        </w:rPr>
        <w:t>있습니다</w:t>
      </w:r>
      <w:r>
        <w:rPr>
          <w:rFonts w:hint="eastAsia"/>
          <w:lang w:eastAsia="ko-KR"/>
        </w:rPr>
        <w:t>.</w:t>
      </w:r>
    </w:p>
    <w:p w14:paraId="759EF3EC" w14:textId="77777777" w:rsidR="00811F72" w:rsidRDefault="00811F72" w:rsidP="00811F72">
      <w:pPr>
        <w:rPr>
          <w:rFonts w:hint="eastAsia"/>
          <w:lang w:eastAsia="ko-KR"/>
        </w:rPr>
      </w:pPr>
      <w:r>
        <w:rPr>
          <w:rFonts w:hint="eastAsia"/>
          <w:lang w:eastAsia="ko-KR"/>
        </w:rPr>
        <w:t>증빙자료</w:t>
      </w:r>
      <w:r>
        <w:rPr>
          <w:rFonts w:hint="eastAsia"/>
          <w:lang w:eastAsia="ko-KR"/>
        </w:rPr>
        <w:t xml:space="preserve"> </w:t>
      </w:r>
      <w:r>
        <w:rPr>
          <w:rFonts w:hint="eastAsia"/>
          <w:lang w:eastAsia="ko-KR"/>
        </w:rPr>
        <w:t>예시</w:t>
      </w:r>
      <w:r>
        <w:rPr>
          <w:rFonts w:hint="eastAsia"/>
          <w:lang w:eastAsia="ko-KR"/>
        </w:rPr>
        <w:t xml:space="preserve">) </w:t>
      </w:r>
      <w:r>
        <w:rPr>
          <w:rFonts w:hint="eastAsia"/>
          <w:lang w:eastAsia="ko-KR"/>
        </w:rPr>
        <w:t>거래사실증명서</w:t>
      </w:r>
      <w:r>
        <w:rPr>
          <w:rFonts w:hint="eastAsia"/>
          <w:lang w:eastAsia="ko-KR"/>
        </w:rPr>
        <w:t xml:space="preserve">, </w:t>
      </w:r>
      <w:r>
        <w:rPr>
          <w:rFonts w:hint="eastAsia"/>
          <w:lang w:eastAsia="ko-KR"/>
        </w:rPr>
        <w:t>판매자</w:t>
      </w:r>
      <w:r>
        <w:rPr>
          <w:rFonts w:hint="eastAsia"/>
          <w:lang w:eastAsia="ko-KR"/>
        </w:rPr>
        <w:t xml:space="preserve"> </w:t>
      </w:r>
      <w:proofErr w:type="spellStart"/>
      <w:r>
        <w:rPr>
          <w:rFonts w:hint="eastAsia"/>
          <w:lang w:eastAsia="ko-KR"/>
        </w:rPr>
        <w:t>정상배송</w:t>
      </w:r>
      <w:proofErr w:type="spellEnd"/>
      <w:r>
        <w:rPr>
          <w:rFonts w:hint="eastAsia"/>
          <w:lang w:eastAsia="ko-KR"/>
        </w:rPr>
        <w:t xml:space="preserve"> </w:t>
      </w:r>
      <w:r>
        <w:rPr>
          <w:rFonts w:hint="eastAsia"/>
          <w:lang w:eastAsia="ko-KR"/>
        </w:rPr>
        <w:t>증명</w:t>
      </w:r>
      <w:r>
        <w:rPr>
          <w:rFonts w:hint="eastAsia"/>
          <w:lang w:eastAsia="ko-KR"/>
        </w:rPr>
        <w:t xml:space="preserve">, </w:t>
      </w:r>
      <w:proofErr w:type="spellStart"/>
      <w:r>
        <w:rPr>
          <w:rFonts w:hint="eastAsia"/>
          <w:lang w:eastAsia="ko-KR"/>
        </w:rPr>
        <w:t>납입증명서</w:t>
      </w:r>
      <w:proofErr w:type="spellEnd"/>
      <w:r>
        <w:rPr>
          <w:rFonts w:hint="eastAsia"/>
          <w:lang w:eastAsia="ko-KR"/>
        </w:rPr>
        <w:t xml:space="preserve">, </w:t>
      </w:r>
      <w:proofErr w:type="spellStart"/>
      <w:r>
        <w:rPr>
          <w:rFonts w:hint="eastAsia"/>
          <w:lang w:eastAsia="ko-KR"/>
        </w:rPr>
        <w:t>입금확인증</w:t>
      </w:r>
      <w:proofErr w:type="spellEnd"/>
      <w:r>
        <w:rPr>
          <w:rFonts w:hint="eastAsia"/>
          <w:lang w:eastAsia="ko-KR"/>
        </w:rPr>
        <w:t xml:space="preserve">, </w:t>
      </w:r>
      <w:proofErr w:type="spellStart"/>
      <w:r>
        <w:rPr>
          <w:rFonts w:hint="eastAsia"/>
          <w:lang w:eastAsia="ko-KR"/>
        </w:rPr>
        <w:t>수납영수증</w:t>
      </w:r>
      <w:proofErr w:type="spellEnd"/>
      <w:r>
        <w:rPr>
          <w:rFonts w:hint="eastAsia"/>
          <w:lang w:eastAsia="ko-KR"/>
        </w:rPr>
        <w:t xml:space="preserve">, </w:t>
      </w:r>
      <w:r>
        <w:rPr>
          <w:rFonts w:hint="eastAsia"/>
          <w:lang w:eastAsia="ko-KR"/>
        </w:rPr>
        <w:t>통장사본</w:t>
      </w:r>
      <w:r>
        <w:rPr>
          <w:rFonts w:hint="eastAsia"/>
          <w:lang w:eastAsia="ko-KR"/>
        </w:rPr>
        <w:t xml:space="preserve">, </w:t>
      </w:r>
      <w:proofErr w:type="spellStart"/>
      <w:r>
        <w:rPr>
          <w:rFonts w:hint="eastAsia"/>
          <w:lang w:eastAsia="ko-KR"/>
        </w:rPr>
        <w:t>카드명세서</w:t>
      </w:r>
      <w:proofErr w:type="spellEnd"/>
      <w:r>
        <w:rPr>
          <w:rFonts w:hint="eastAsia"/>
          <w:lang w:eastAsia="ko-KR"/>
        </w:rPr>
        <w:t xml:space="preserve">, </w:t>
      </w:r>
      <w:r>
        <w:rPr>
          <w:rFonts w:hint="eastAsia"/>
          <w:lang w:eastAsia="ko-KR"/>
        </w:rPr>
        <w:t>본인확인을</w:t>
      </w:r>
      <w:r>
        <w:rPr>
          <w:rFonts w:hint="eastAsia"/>
          <w:lang w:eastAsia="ko-KR"/>
        </w:rPr>
        <w:t xml:space="preserve"> </w:t>
      </w:r>
      <w:r>
        <w:rPr>
          <w:rFonts w:hint="eastAsia"/>
          <w:lang w:eastAsia="ko-KR"/>
        </w:rPr>
        <w:t>위한</w:t>
      </w:r>
      <w:r>
        <w:rPr>
          <w:rFonts w:hint="eastAsia"/>
          <w:lang w:eastAsia="ko-KR"/>
        </w:rPr>
        <w:t xml:space="preserve"> </w:t>
      </w:r>
      <w:r>
        <w:rPr>
          <w:rFonts w:hint="eastAsia"/>
          <w:lang w:eastAsia="ko-KR"/>
        </w:rPr>
        <w:t>신분증</w:t>
      </w:r>
      <w:r>
        <w:rPr>
          <w:rFonts w:hint="eastAsia"/>
          <w:lang w:eastAsia="ko-KR"/>
        </w:rPr>
        <w:t xml:space="preserve"> </w:t>
      </w:r>
      <w:r>
        <w:rPr>
          <w:rFonts w:hint="eastAsia"/>
          <w:lang w:eastAsia="ko-KR"/>
        </w:rPr>
        <w:t>사본</w:t>
      </w:r>
      <w:r>
        <w:rPr>
          <w:rFonts w:hint="eastAsia"/>
          <w:lang w:eastAsia="ko-KR"/>
        </w:rPr>
        <w:t>(</w:t>
      </w:r>
      <w:r>
        <w:rPr>
          <w:rFonts w:hint="eastAsia"/>
          <w:lang w:eastAsia="ko-KR"/>
        </w:rPr>
        <w:t>주민등록증</w:t>
      </w:r>
      <w:r>
        <w:rPr>
          <w:rFonts w:hint="eastAsia"/>
          <w:lang w:eastAsia="ko-KR"/>
        </w:rPr>
        <w:t xml:space="preserve"> </w:t>
      </w:r>
      <w:r>
        <w:rPr>
          <w:rFonts w:hint="eastAsia"/>
          <w:lang w:eastAsia="ko-KR"/>
        </w:rPr>
        <w:t>사본</w:t>
      </w:r>
      <w:r>
        <w:rPr>
          <w:rFonts w:hint="eastAsia"/>
          <w:lang w:eastAsia="ko-KR"/>
        </w:rPr>
        <w:t xml:space="preserve">, </w:t>
      </w:r>
      <w:r>
        <w:rPr>
          <w:rFonts w:hint="eastAsia"/>
          <w:lang w:eastAsia="ko-KR"/>
        </w:rPr>
        <w:t>가족관계증명서</w:t>
      </w:r>
      <w:r>
        <w:rPr>
          <w:rFonts w:hint="eastAsia"/>
          <w:lang w:eastAsia="ko-KR"/>
        </w:rPr>
        <w:t xml:space="preserve">, </w:t>
      </w:r>
      <w:r>
        <w:rPr>
          <w:rFonts w:hint="eastAsia"/>
          <w:lang w:eastAsia="ko-KR"/>
        </w:rPr>
        <w:t>여권</w:t>
      </w:r>
      <w:r>
        <w:rPr>
          <w:rFonts w:hint="eastAsia"/>
          <w:lang w:eastAsia="ko-KR"/>
        </w:rPr>
        <w:t xml:space="preserve">, </w:t>
      </w:r>
      <w:r>
        <w:rPr>
          <w:rFonts w:hint="eastAsia"/>
          <w:lang w:eastAsia="ko-KR"/>
        </w:rPr>
        <w:t>외국인신분증</w:t>
      </w:r>
      <w:r>
        <w:rPr>
          <w:rFonts w:hint="eastAsia"/>
          <w:lang w:eastAsia="ko-KR"/>
        </w:rPr>
        <w:t xml:space="preserve">, </w:t>
      </w:r>
      <w:r>
        <w:rPr>
          <w:rFonts w:hint="eastAsia"/>
          <w:lang w:eastAsia="ko-KR"/>
        </w:rPr>
        <w:t>재직증명서</w:t>
      </w:r>
      <w:r>
        <w:rPr>
          <w:rFonts w:hint="eastAsia"/>
          <w:lang w:eastAsia="ko-KR"/>
        </w:rPr>
        <w:t xml:space="preserve">), </w:t>
      </w:r>
      <w:r>
        <w:rPr>
          <w:rFonts w:hint="eastAsia"/>
          <w:lang w:eastAsia="ko-KR"/>
        </w:rPr>
        <w:t>해외체류</w:t>
      </w:r>
      <w:r>
        <w:rPr>
          <w:rFonts w:hint="eastAsia"/>
          <w:lang w:eastAsia="ko-KR"/>
        </w:rPr>
        <w:t xml:space="preserve"> </w:t>
      </w:r>
      <w:r>
        <w:rPr>
          <w:rFonts w:hint="eastAsia"/>
          <w:lang w:eastAsia="ko-KR"/>
        </w:rPr>
        <w:t>증빙을</w:t>
      </w:r>
      <w:r>
        <w:rPr>
          <w:rFonts w:hint="eastAsia"/>
          <w:lang w:eastAsia="ko-KR"/>
        </w:rPr>
        <w:t xml:space="preserve"> </w:t>
      </w:r>
      <w:r>
        <w:rPr>
          <w:rFonts w:hint="eastAsia"/>
          <w:lang w:eastAsia="ko-KR"/>
        </w:rPr>
        <w:t>위한</w:t>
      </w:r>
      <w:r>
        <w:rPr>
          <w:rFonts w:hint="eastAsia"/>
          <w:lang w:eastAsia="ko-KR"/>
        </w:rPr>
        <w:t xml:space="preserve"> </w:t>
      </w:r>
      <w:r>
        <w:rPr>
          <w:rFonts w:hint="eastAsia"/>
          <w:lang w:eastAsia="ko-KR"/>
        </w:rPr>
        <w:t>서류</w:t>
      </w:r>
      <w:r>
        <w:rPr>
          <w:rFonts w:hint="eastAsia"/>
          <w:lang w:eastAsia="ko-KR"/>
        </w:rPr>
        <w:t>(</w:t>
      </w:r>
      <w:r>
        <w:rPr>
          <w:rFonts w:hint="eastAsia"/>
          <w:lang w:eastAsia="ko-KR"/>
        </w:rPr>
        <w:t>출입국사실증명서</w:t>
      </w:r>
      <w:r>
        <w:rPr>
          <w:rFonts w:hint="eastAsia"/>
          <w:lang w:eastAsia="ko-KR"/>
        </w:rPr>
        <w:t xml:space="preserve">) </w:t>
      </w:r>
      <w:r>
        <w:rPr>
          <w:rFonts w:hint="eastAsia"/>
          <w:lang w:eastAsia="ko-KR"/>
        </w:rPr>
        <w:t>등</w:t>
      </w:r>
    </w:p>
    <w:p w14:paraId="6E009FC4" w14:textId="77777777" w:rsidR="00811F72" w:rsidRPr="003B5342" w:rsidRDefault="00811F72" w:rsidP="00811F72">
      <w:pPr>
        <w:rPr>
          <w:lang w:val="en-US" w:eastAsia="ko-KR"/>
        </w:rPr>
      </w:pPr>
      <w:r>
        <w:rPr>
          <w:rFonts w:hint="eastAsia"/>
          <w:lang w:eastAsia="ko-KR"/>
        </w:rPr>
        <w:t>이용제한</w:t>
      </w:r>
      <w:r>
        <w:rPr>
          <w:rFonts w:hint="eastAsia"/>
          <w:lang w:eastAsia="ko-KR"/>
        </w:rPr>
        <w:t xml:space="preserve"> </w:t>
      </w:r>
      <w:r>
        <w:rPr>
          <w:rFonts w:hint="eastAsia"/>
          <w:lang w:eastAsia="ko-KR"/>
        </w:rPr>
        <w:t>정책과</w:t>
      </w:r>
      <w:r>
        <w:rPr>
          <w:rFonts w:hint="eastAsia"/>
          <w:lang w:eastAsia="ko-KR"/>
        </w:rPr>
        <w:t xml:space="preserve"> </w:t>
      </w:r>
      <w:r>
        <w:rPr>
          <w:rFonts w:hint="eastAsia"/>
          <w:lang w:eastAsia="ko-KR"/>
        </w:rPr>
        <w:t>관련하여</w:t>
      </w:r>
      <w:r>
        <w:rPr>
          <w:rFonts w:hint="eastAsia"/>
          <w:lang w:eastAsia="ko-KR"/>
        </w:rPr>
        <w:t xml:space="preserve"> </w:t>
      </w:r>
      <w:r>
        <w:rPr>
          <w:rFonts w:hint="eastAsia"/>
          <w:lang w:eastAsia="ko-KR"/>
        </w:rPr>
        <w:t>궁금하신</w:t>
      </w:r>
      <w:r>
        <w:rPr>
          <w:rFonts w:hint="eastAsia"/>
          <w:lang w:eastAsia="ko-KR"/>
        </w:rPr>
        <w:t xml:space="preserve"> </w:t>
      </w:r>
      <w:r>
        <w:rPr>
          <w:rFonts w:hint="eastAsia"/>
          <w:lang w:eastAsia="ko-KR"/>
        </w:rPr>
        <w:t>사항은</w:t>
      </w:r>
      <w:r>
        <w:rPr>
          <w:rFonts w:hint="eastAsia"/>
          <w:lang w:eastAsia="ko-KR"/>
        </w:rPr>
        <w:t xml:space="preserve"> </w:t>
      </w:r>
      <w:proofErr w:type="spellStart"/>
      <w:r>
        <w:rPr>
          <w:rFonts w:hint="eastAsia"/>
          <w:lang w:eastAsia="ko-KR"/>
        </w:rPr>
        <w:t>네이버페이</w:t>
      </w:r>
      <w:proofErr w:type="spellEnd"/>
      <w:r>
        <w:rPr>
          <w:rFonts w:hint="eastAsia"/>
          <w:lang w:eastAsia="ko-KR"/>
        </w:rPr>
        <w:t xml:space="preserve"> </w:t>
      </w:r>
      <w:r>
        <w:rPr>
          <w:rFonts w:hint="eastAsia"/>
          <w:lang w:eastAsia="ko-KR"/>
        </w:rPr>
        <w:t>고객센터</w:t>
      </w:r>
      <w:r>
        <w:rPr>
          <w:rFonts w:hint="eastAsia"/>
          <w:lang w:eastAsia="ko-KR"/>
        </w:rPr>
        <w:t>(1588-3819)</w:t>
      </w:r>
      <w:r>
        <w:rPr>
          <w:rFonts w:hint="eastAsia"/>
          <w:lang w:eastAsia="ko-KR"/>
        </w:rPr>
        <w:t>로</w:t>
      </w:r>
      <w:r>
        <w:rPr>
          <w:rFonts w:hint="eastAsia"/>
          <w:lang w:eastAsia="ko-KR"/>
        </w:rPr>
        <w:t xml:space="preserve"> </w:t>
      </w:r>
      <w:r>
        <w:rPr>
          <w:rFonts w:hint="eastAsia"/>
          <w:lang w:eastAsia="ko-KR"/>
        </w:rPr>
        <w:t>문의하시기</w:t>
      </w:r>
      <w:r>
        <w:rPr>
          <w:rFonts w:hint="eastAsia"/>
          <w:lang w:eastAsia="ko-KR"/>
        </w:rPr>
        <w:t xml:space="preserve"> </w:t>
      </w:r>
      <w:r>
        <w:rPr>
          <w:rFonts w:hint="eastAsia"/>
          <w:lang w:eastAsia="ko-KR"/>
        </w:rPr>
        <w:t>바랍니다</w:t>
      </w:r>
      <w:r>
        <w:rPr>
          <w:rFonts w:hint="eastAsia"/>
          <w:lang w:eastAsia="ko-KR"/>
        </w:rPr>
        <w:t>.</w:t>
      </w:r>
    </w:p>
    <w:sectPr w:rsidR="00811F72" w:rsidRPr="003B5342" w:rsidSect="009C353E">
      <w:pgSz w:w="11906" w:h="16838"/>
      <w:pgMar w:top="964" w:right="1191" w:bottom="964" w:left="1134" w:header="0" w:footer="720" w:gutter="0"/>
      <w:cols w:space="708"/>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맑은 고딕">
    <w:charset w:val="81"/>
    <w:family w:val="swiss"/>
    <w:pitch w:val="variable"/>
    <w:sig w:usb0="9000002F" w:usb1="29D77CFB" w:usb2="00000012" w:usb3="00000000" w:csb0="00080001" w:csb1="00000000"/>
  </w:font>
  <w:font w:name="Arial Unicode MS">
    <w:panose1 w:val="020B0604020202020204"/>
    <w:charset w:val="00"/>
    <w:family w:val="swiss"/>
    <w:pitch w:val="variable"/>
    <w:sig w:usb0="F7FFAFFF" w:usb1="E9DFFFFF" w:usb2="0000003F" w:usb3="00000000" w:csb0="003F01FF" w:csb1="00000000"/>
  </w:font>
  <w:font w:name="RixGo M">
    <w:panose1 w:val="02020603020101020101"/>
    <w:charset w:val="81"/>
    <w:family w:val="roman"/>
    <w:pitch w:val="variable"/>
    <w:sig w:usb0="800002A7" w:usb1="29D77CFB" w:usb2="00000010" w:usb3="00000000" w:csb0="00080001" w:csb1="00000000"/>
  </w:font>
  <w:font w:name="Helvetica">
    <w:panose1 w:val="00000000000000000000"/>
    <w:charset w:val="00"/>
    <w:family w:val="swiss"/>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RixGo EB">
    <w:panose1 w:val="02020603020101020101"/>
    <w:charset w:val="81"/>
    <w:family w:val="roman"/>
    <w:pitch w:val="variable"/>
    <w:sig w:usb0="800002A7" w:usb1="29D77CFB" w:usb2="00000010" w:usb3="00000000" w:csb0="0008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7E9B"/>
    <w:multiLevelType w:val="multilevel"/>
    <w:tmpl w:val="C2327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13685"/>
    <w:multiLevelType w:val="multilevel"/>
    <w:tmpl w:val="B42A2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7B7ED3"/>
    <w:multiLevelType w:val="multilevel"/>
    <w:tmpl w:val="72943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BA26FC"/>
    <w:multiLevelType w:val="multilevel"/>
    <w:tmpl w:val="7A72E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AD6802"/>
    <w:multiLevelType w:val="multilevel"/>
    <w:tmpl w:val="A692D9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692764"/>
    <w:multiLevelType w:val="multilevel"/>
    <w:tmpl w:val="A8507C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737052"/>
    <w:multiLevelType w:val="multilevel"/>
    <w:tmpl w:val="6D886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963982"/>
    <w:multiLevelType w:val="multilevel"/>
    <w:tmpl w:val="FD9E4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AD7914"/>
    <w:multiLevelType w:val="multilevel"/>
    <w:tmpl w:val="A2225E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9D764F"/>
    <w:multiLevelType w:val="multilevel"/>
    <w:tmpl w:val="E8189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570A51"/>
    <w:multiLevelType w:val="multilevel"/>
    <w:tmpl w:val="F4E83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A57028"/>
    <w:multiLevelType w:val="multilevel"/>
    <w:tmpl w:val="1BD895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D1042F"/>
    <w:multiLevelType w:val="multilevel"/>
    <w:tmpl w:val="57000A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8A0A3E"/>
    <w:multiLevelType w:val="multilevel"/>
    <w:tmpl w:val="34029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D011E4"/>
    <w:multiLevelType w:val="multilevel"/>
    <w:tmpl w:val="01B03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1D4390"/>
    <w:multiLevelType w:val="multilevel"/>
    <w:tmpl w:val="390AC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F648A5"/>
    <w:multiLevelType w:val="multilevel"/>
    <w:tmpl w:val="5E24F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2B3B8B"/>
    <w:multiLevelType w:val="multilevel"/>
    <w:tmpl w:val="060A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3A3C7E"/>
    <w:multiLevelType w:val="multilevel"/>
    <w:tmpl w:val="E3888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7F00C7"/>
    <w:multiLevelType w:val="multilevel"/>
    <w:tmpl w:val="1D222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197291"/>
    <w:multiLevelType w:val="multilevel"/>
    <w:tmpl w:val="EFFA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C26BE8"/>
    <w:multiLevelType w:val="multilevel"/>
    <w:tmpl w:val="DD84C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143586"/>
    <w:multiLevelType w:val="multilevel"/>
    <w:tmpl w:val="1DF22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D6921AF"/>
    <w:multiLevelType w:val="multilevel"/>
    <w:tmpl w:val="C6B81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412727"/>
    <w:multiLevelType w:val="multilevel"/>
    <w:tmpl w:val="91BA0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5A5ECB"/>
    <w:multiLevelType w:val="multilevel"/>
    <w:tmpl w:val="D47E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EA0372"/>
    <w:multiLevelType w:val="multilevel"/>
    <w:tmpl w:val="B8E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3104A4"/>
    <w:multiLevelType w:val="multilevel"/>
    <w:tmpl w:val="5B0E9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1F2C91"/>
    <w:multiLevelType w:val="multilevel"/>
    <w:tmpl w:val="F1D8B6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8C57B0"/>
    <w:multiLevelType w:val="multilevel"/>
    <w:tmpl w:val="A808BA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18B01B5"/>
    <w:multiLevelType w:val="multilevel"/>
    <w:tmpl w:val="7B18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CC3819"/>
    <w:multiLevelType w:val="multilevel"/>
    <w:tmpl w:val="932EF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1F55BF6"/>
    <w:multiLevelType w:val="multilevel"/>
    <w:tmpl w:val="84BA7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63F786B"/>
    <w:multiLevelType w:val="multilevel"/>
    <w:tmpl w:val="C2DE4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78E3AF4"/>
    <w:multiLevelType w:val="multilevel"/>
    <w:tmpl w:val="CF56D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480306"/>
    <w:multiLevelType w:val="hybridMultilevel"/>
    <w:tmpl w:val="F61C3F7C"/>
    <w:lvl w:ilvl="0" w:tplc="86E2EDD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BD70FE2"/>
    <w:multiLevelType w:val="multilevel"/>
    <w:tmpl w:val="27AAF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E51A13"/>
    <w:multiLevelType w:val="multilevel"/>
    <w:tmpl w:val="E0B40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BA362E"/>
    <w:multiLevelType w:val="multilevel"/>
    <w:tmpl w:val="9A68F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F170F31"/>
    <w:multiLevelType w:val="multilevel"/>
    <w:tmpl w:val="1596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6308A4"/>
    <w:multiLevelType w:val="multilevel"/>
    <w:tmpl w:val="352AE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9815B6"/>
    <w:multiLevelType w:val="multilevel"/>
    <w:tmpl w:val="2ED61B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24A4D24"/>
    <w:multiLevelType w:val="multilevel"/>
    <w:tmpl w:val="5D7CD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666F47"/>
    <w:multiLevelType w:val="multilevel"/>
    <w:tmpl w:val="A4B41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4D3186B"/>
    <w:multiLevelType w:val="multilevel"/>
    <w:tmpl w:val="00EA5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5016787"/>
    <w:multiLevelType w:val="multilevel"/>
    <w:tmpl w:val="039A6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7095C8B"/>
    <w:multiLevelType w:val="multilevel"/>
    <w:tmpl w:val="2B7EF2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70A0529"/>
    <w:multiLevelType w:val="multilevel"/>
    <w:tmpl w:val="5686D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A52789E"/>
    <w:multiLevelType w:val="multilevel"/>
    <w:tmpl w:val="4EC40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D97580F"/>
    <w:multiLevelType w:val="multilevel"/>
    <w:tmpl w:val="EB1AE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38"/>
  </w:num>
  <w:num w:numId="3">
    <w:abstractNumId w:val="48"/>
  </w:num>
  <w:num w:numId="4">
    <w:abstractNumId w:val="14"/>
  </w:num>
  <w:num w:numId="5">
    <w:abstractNumId w:val="10"/>
  </w:num>
  <w:num w:numId="6">
    <w:abstractNumId w:val="15"/>
  </w:num>
  <w:num w:numId="7">
    <w:abstractNumId w:val="46"/>
  </w:num>
  <w:num w:numId="8">
    <w:abstractNumId w:val="33"/>
  </w:num>
  <w:num w:numId="9">
    <w:abstractNumId w:val="7"/>
  </w:num>
  <w:num w:numId="10">
    <w:abstractNumId w:val="21"/>
  </w:num>
  <w:num w:numId="11">
    <w:abstractNumId w:val="19"/>
  </w:num>
  <w:num w:numId="12">
    <w:abstractNumId w:val="40"/>
  </w:num>
  <w:num w:numId="13">
    <w:abstractNumId w:val="45"/>
  </w:num>
  <w:num w:numId="14">
    <w:abstractNumId w:val="23"/>
  </w:num>
  <w:num w:numId="15">
    <w:abstractNumId w:val="34"/>
  </w:num>
  <w:num w:numId="16">
    <w:abstractNumId w:val="11"/>
  </w:num>
  <w:num w:numId="17">
    <w:abstractNumId w:val="32"/>
  </w:num>
  <w:num w:numId="18">
    <w:abstractNumId w:val="8"/>
  </w:num>
  <w:num w:numId="19">
    <w:abstractNumId w:val="1"/>
  </w:num>
  <w:num w:numId="20">
    <w:abstractNumId w:val="30"/>
  </w:num>
  <w:num w:numId="21">
    <w:abstractNumId w:val="12"/>
  </w:num>
  <w:num w:numId="22">
    <w:abstractNumId w:val="22"/>
  </w:num>
  <w:num w:numId="23">
    <w:abstractNumId w:val="2"/>
  </w:num>
  <w:num w:numId="24">
    <w:abstractNumId w:val="26"/>
  </w:num>
  <w:num w:numId="25">
    <w:abstractNumId w:val="27"/>
  </w:num>
  <w:num w:numId="26">
    <w:abstractNumId w:val="5"/>
  </w:num>
  <w:num w:numId="27">
    <w:abstractNumId w:val="25"/>
  </w:num>
  <w:num w:numId="28">
    <w:abstractNumId w:val="39"/>
  </w:num>
  <w:num w:numId="29">
    <w:abstractNumId w:val="36"/>
  </w:num>
  <w:num w:numId="30">
    <w:abstractNumId w:val="4"/>
  </w:num>
  <w:num w:numId="31">
    <w:abstractNumId w:val="9"/>
  </w:num>
  <w:num w:numId="32">
    <w:abstractNumId w:val="44"/>
  </w:num>
  <w:num w:numId="33">
    <w:abstractNumId w:val="24"/>
  </w:num>
  <w:num w:numId="34">
    <w:abstractNumId w:val="43"/>
  </w:num>
  <w:num w:numId="35">
    <w:abstractNumId w:val="41"/>
  </w:num>
  <w:num w:numId="36">
    <w:abstractNumId w:val="3"/>
  </w:num>
  <w:num w:numId="37">
    <w:abstractNumId w:val="18"/>
  </w:num>
  <w:num w:numId="38">
    <w:abstractNumId w:val="49"/>
  </w:num>
  <w:num w:numId="39">
    <w:abstractNumId w:val="29"/>
  </w:num>
  <w:num w:numId="40">
    <w:abstractNumId w:val="17"/>
  </w:num>
  <w:num w:numId="41">
    <w:abstractNumId w:val="28"/>
  </w:num>
  <w:num w:numId="42">
    <w:abstractNumId w:val="0"/>
  </w:num>
  <w:num w:numId="43">
    <w:abstractNumId w:val="47"/>
  </w:num>
  <w:num w:numId="44">
    <w:abstractNumId w:val="37"/>
  </w:num>
  <w:num w:numId="45">
    <w:abstractNumId w:val="20"/>
  </w:num>
  <w:num w:numId="46">
    <w:abstractNumId w:val="13"/>
  </w:num>
  <w:num w:numId="47">
    <w:abstractNumId w:val="31"/>
  </w:num>
  <w:num w:numId="48">
    <w:abstractNumId w:val="16"/>
  </w:num>
  <w:num w:numId="49">
    <w:abstractNumId w:val="6"/>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5"/>
  <w:doNotDisplayPageBoundaries/>
  <w:gutterAtTop/>
  <w:proofState w:spelling="clean" w:grammar="clean"/>
  <w:defaultTabStop w:val="720"/>
  <w:drawingGridHorizontalSpacing w:val="105"/>
  <w:drawingGridVerticalSpacing w:val="143"/>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5A4"/>
    <w:rsid w:val="00052D6C"/>
    <w:rsid w:val="00064539"/>
    <w:rsid w:val="000659F1"/>
    <w:rsid w:val="0009054B"/>
    <w:rsid w:val="000C1583"/>
    <w:rsid w:val="000E77E1"/>
    <w:rsid w:val="00115322"/>
    <w:rsid w:val="0013302C"/>
    <w:rsid w:val="0013478E"/>
    <w:rsid w:val="00136D5B"/>
    <w:rsid w:val="00153C43"/>
    <w:rsid w:val="001A0025"/>
    <w:rsid w:val="001F76B5"/>
    <w:rsid w:val="001F77C3"/>
    <w:rsid w:val="00210FB6"/>
    <w:rsid w:val="0021385F"/>
    <w:rsid w:val="00254ED2"/>
    <w:rsid w:val="00262303"/>
    <w:rsid w:val="00272941"/>
    <w:rsid w:val="00274F2A"/>
    <w:rsid w:val="0028085A"/>
    <w:rsid w:val="002A1C31"/>
    <w:rsid w:val="002A751A"/>
    <w:rsid w:val="002C507F"/>
    <w:rsid w:val="00304ED2"/>
    <w:rsid w:val="00312294"/>
    <w:rsid w:val="003905B3"/>
    <w:rsid w:val="0039172C"/>
    <w:rsid w:val="003964E1"/>
    <w:rsid w:val="003A0DE2"/>
    <w:rsid w:val="003B5342"/>
    <w:rsid w:val="003D2050"/>
    <w:rsid w:val="00401BDF"/>
    <w:rsid w:val="00426141"/>
    <w:rsid w:val="00484D87"/>
    <w:rsid w:val="004B654A"/>
    <w:rsid w:val="004D613C"/>
    <w:rsid w:val="004F473E"/>
    <w:rsid w:val="00505478"/>
    <w:rsid w:val="005415AB"/>
    <w:rsid w:val="00544BE0"/>
    <w:rsid w:val="005518C0"/>
    <w:rsid w:val="00554782"/>
    <w:rsid w:val="00586ADB"/>
    <w:rsid w:val="00596967"/>
    <w:rsid w:val="005A1CE6"/>
    <w:rsid w:val="005B209E"/>
    <w:rsid w:val="005C2D6B"/>
    <w:rsid w:val="005F1ABF"/>
    <w:rsid w:val="00625E1B"/>
    <w:rsid w:val="00646157"/>
    <w:rsid w:val="006E3BCC"/>
    <w:rsid w:val="006F178A"/>
    <w:rsid w:val="00716723"/>
    <w:rsid w:val="00764B57"/>
    <w:rsid w:val="00777FEE"/>
    <w:rsid w:val="00782E98"/>
    <w:rsid w:val="007D5135"/>
    <w:rsid w:val="007E67F1"/>
    <w:rsid w:val="00805D3C"/>
    <w:rsid w:val="00811F72"/>
    <w:rsid w:val="008176BE"/>
    <w:rsid w:val="00831944"/>
    <w:rsid w:val="00832945"/>
    <w:rsid w:val="00856735"/>
    <w:rsid w:val="00861B2F"/>
    <w:rsid w:val="008855FB"/>
    <w:rsid w:val="008B1F39"/>
    <w:rsid w:val="008B2B4F"/>
    <w:rsid w:val="008C30E6"/>
    <w:rsid w:val="008D5014"/>
    <w:rsid w:val="008E029F"/>
    <w:rsid w:val="0091085B"/>
    <w:rsid w:val="00920FD7"/>
    <w:rsid w:val="00941A0F"/>
    <w:rsid w:val="00952EF8"/>
    <w:rsid w:val="009C353E"/>
    <w:rsid w:val="009E66BA"/>
    <w:rsid w:val="009F0BCB"/>
    <w:rsid w:val="00A009DC"/>
    <w:rsid w:val="00A1303A"/>
    <w:rsid w:val="00A235BD"/>
    <w:rsid w:val="00A3783B"/>
    <w:rsid w:val="00A732BF"/>
    <w:rsid w:val="00A75D8B"/>
    <w:rsid w:val="00A8462E"/>
    <w:rsid w:val="00AA6BD7"/>
    <w:rsid w:val="00AD5E8E"/>
    <w:rsid w:val="00AE3265"/>
    <w:rsid w:val="00AE72C1"/>
    <w:rsid w:val="00B100AC"/>
    <w:rsid w:val="00BA19E6"/>
    <w:rsid w:val="00BB388C"/>
    <w:rsid w:val="00BF5F9F"/>
    <w:rsid w:val="00C22C5D"/>
    <w:rsid w:val="00C40159"/>
    <w:rsid w:val="00C47A03"/>
    <w:rsid w:val="00C50B94"/>
    <w:rsid w:val="00C62C14"/>
    <w:rsid w:val="00C80E69"/>
    <w:rsid w:val="00CB2F81"/>
    <w:rsid w:val="00CB4CFB"/>
    <w:rsid w:val="00CC4001"/>
    <w:rsid w:val="00CF4E15"/>
    <w:rsid w:val="00CF4E8A"/>
    <w:rsid w:val="00D152C2"/>
    <w:rsid w:val="00DB5B5B"/>
    <w:rsid w:val="00DC35A4"/>
    <w:rsid w:val="00E605CC"/>
    <w:rsid w:val="00EA1515"/>
    <w:rsid w:val="00EB751E"/>
    <w:rsid w:val="00EC6C99"/>
    <w:rsid w:val="00ED1FBC"/>
    <w:rsid w:val="00EE1F12"/>
    <w:rsid w:val="00F37CF1"/>
    <w:rsid w:val="00F57E4F"/>
    <w:rsid w:val="00F87A8E"/>
    <w:rsid w:val="00FC35A4"/>
    <w:rsid w:val="00FC47E5"/>
    <w:rsid w:val="00FF082A"/>
  </w:rsids>
  <m:mathPr>
    <m:mathFont m:val="Cambria Math"/>
    <m:brkBin m:val="before"/>
    <m:brkBinSub m:val="--"/>
    <m:smallFrac m:val="0"/>
    <m:dispDef/>
    <m:lMargin m:val="0"/>
    <m:rMargin m:val="0"/>
    <m:defJc m:val="centerGroup"/>
    <m:wrapIndent m:val="1440"/>
    <m:intLim m:val="subSup"/>
    <m:naryLim m:val="undOvr"/>
  </m:mathPr>
  <w:themeFontLang w:val="en-GB" w:eastAsia="ko-KR" w:bidi="x-none"/>
  <w:clrSchemeMapping w:bg1="light1" w:t1="dark1" w:bg2="light2" w:t2="dark2" w:accent1="accent1" w:accent2="accent2" w:accent3="accent3" w:accent4="accent4" w:accent5="accent5" w:accent6="accent6" w:hyperlink="hyperlink" w:followedHyperlink="followedHyperlink"/>
  <w:decimalSymbol w:val="."/>
  <w:listSeparator w:val=","/>
  <w14:docId w14:val="71570DE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Arial Unicode MS"/>
    </w:rPr>
  </w:style>
  <w:style w:type="paragraph" w:styleId="Heading1">
    <w:name w:val="heading 1"/>
    <w:basedOn w:val="Normal"/>
    <w:link w:val="Heading1Char"/>
    <w:uiPriority w:val="9"/>
    <w:qFormat/>
    <w:rsid w:val="003B5342"/>
    <w:pPr>
      <w:spacing w:before="100" w:beforeAutospacing="1" w:after="100" w:afterAutospacing="1"/>
      <w:outlineLvl w:val="0"/>
    </w:pPr>
    <w:rPr>
      <w:rFonts w:ascii="Times New Roman" w:eastAsiaTheme="minorEastAsia" w:hAnsi="Times New Roman" w:cs="Times New Roman"/>
      <w:b/>
      <w:bCs/>
      <w:kern w:val="36"/>
      <w:sz w:val="48"/>
      <w:szCs w:val="48"/>
      <w:lang w:eastAsia="ko-KR"/>
    </w:rPr>
  </w:style>
  <w:style w:type="paragraph" w:styleId="Heading2">
    <w:name w:val="heading 2"/>
    <w:basedOn w:val="Normal"/>
    <w:link w:val="Heading2Char"/>
    <w:uiPriority w:val="9"/>
    <w:qFormat/>
    <w:rsid w:val="003B5342"/>
    <w:pPr>
      <w:spacing w:before="100" w:beforeAutospacing="1" w:after="100" w:afterAutospacing="1"/>
      <w:outlineLvl w:val="1"/>
    </w:pPr>
    <w:rPr>
      <w:rFonts w:ascii="Times New Roman" w:eastAsiaTheme="minorEastAsia" w:hAnsi="Times New Roman" w:cs="Times New Roman"/>
      <w:b/>
      <w:bCs/>
      <w:sz w:val="36"/>
      <w:szCs w:val="36"/>
      <w:lang w:eastAsia="ko-KR"/>
    </w:rPr>
  </w:style>
  <w:style w:type="paragraph" w:styleId="Heading3">
    <w:name w:val="heading 3"/>
    <w:basedOn w:val="Normal"/>
    <w:link w:val="Heading3Char"/>
    <w:uiPriority w:val="9"/>
    <w:qFormat/>
    <w:rsid w:val="00DC35A4"/>
    <w:pPr>
      <w:spacing w:before="100" w:beforeAutospacing="1" w:after="100" w:afterAutospacing="1"/>
      <w:outlineLvl w:val="2"/>
    </w:pPr>
    <w:rPr>
      <w:rFonts w:ascii="Times New Roman" w:eastAsiaTheme="minorHAnsi" w:hAnsi="Times New Roman" w:cs="Times New Roman"/>
      <w:b/>
      <w:bCs/>
      <w:sz w:val="27"/>
      <w:szCs w:val="27"/>
      <w:lang w:eastAsia="ko-KR"/>
    </w:rPr>
  </w:style>
  <w:style w:type="paragraph" w:styleId="Heading4">
    <w:name w:val="heading 4"/>
    <w:basedOn w:val="Normal"/>
    <w:link w:val="Heading4Char"/>
    <w:uiPriority w:val="9"/>
    <w:qFormat/>
    <w:rsid w:val="00DC35A4"/>
    <w:pPr>
      <w:spacing w:before="100" w:beforeAutospacing="1" w:after="100" w:afterAutospacing="1"/>
      <w:outlineLvl w:val="3"/>
    </w:pPr>
    <w:rPr>
      <w:rFonts w:ascii="Times New Roman" w:eastAsiaTheme="minorHAnsi" w:hAnsi="Times New Roman" w:cs="Times New Roman"/>
      <w:b/>
      <w:bCs/>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5A4"/>
    <w:rPr>
      <w:rFonts w:ascii="Times New Roman" w:hAnsi="Times New Roman" w:cs="Times New Roman"/>
      <w:b/>
      <w:bCs/>
      <w:sz w:val="27"/>
      <w:szCs w:val="27"/>
      <w:lang w:eastAsia="ko-KR"/>
    </w:rPr>
  </w:style>
  <w:style w:type="character" w:customStyle="1" w:styleId="Heading4Char">
    <w:name w:val="Heading 4 Char"/>
    <w:basedOn w:val="DefaultParagraphFont"/>
    <w:link w:val="Heading4"/>
    <w:uiPriority w:val="9"/>
    <w:rsid w:val="00DC35A4"/>
    <w:rPr>
      <w:rFonts w:ascii="Times New Roman" w:hAnsi="Times New Roman" w:cs="Times New Roman"/>
      <w:b/>
      <w:bCs/>
      <w:lang w:eastAsia="ko-KR"/>
    </w:rPr>
  </w:style>
  <w:style w:type="paragraph" w:styleId="Date">
    <w:name w:val="Date"/>
    <w:aliases w:val="date"/>
    <w:basedOn w:val="Normal"/>
    <w:link w:val="DateChar"/>
    <w:uiPriority w:val="99"/>
    <w:semiHidden/>
    <w:unhideWhenUsed/>
    <w:rsid w:val="00DC35A4"/>
    <w:pPr>
      <w:spacing w:before="100" w:beforeAutospacing="1" w:after="100" w:afterAutospacing="1"/>
    </w:pPr>
    <w:rPr>
      <w:rFonts w:ascii="Times New Roman" w:eastAsiaTheme="minorHAnsi" w:hAnsi="Times New Roman" w:cs="Times New Roman"/>
      <w:lang w:eastAsia="ko-KR"/>
    </w:rPr>
  </w:style>
  <w:style w:type="character" w:customStyle="1" w:styleId="DateChar">
    <w:name w:val="Date Char"/>
    <w:basedOn w:val="DefaultParagraphFont"/>
    <w:link w:val="Date"/>
    <w:uiPriority w:val="99"/>
    <w:semiHidden/>
    <w:rsid w:val="00DC35A4"/>
    <w:rPr>
      <w:rFonts w:ascii="Times New Roman" w:hAnsi="Times New Roman" w:cs="Times New Roman"/>
      <w:lang w:eastAsia="ko-KR"/>
    </w:rPr>
  </w:style>
  <w:style w:type="paragraph" w:styleId="NormalWeb">
    <w:name w:val="Normal (Web)"/>
    <w:basedOn w:val="Normal"/>
    <w:uiPriority w:val="99"/>
    <w:semiHidden/>
    <w:unhideWhenUsed/>
    <w:rsid w:val="00DC35A4"/>
    <w:pPr>
      <w:spacing w:before="100" w:beforeAutospacing="1" w:after="100" w:afterAutospacing="1"/>
    </w:pPr>
    <w:rPr>
      <w:rFonts w:ascii="Times New Roman" w:eastAsiaTheme="minorHAnsi" w:hAnsi="Times New Roman" w:cs="Times New Roman"/>
      <w:lang w:eastAsia="ko-KR"/>
    </w:rPr>
  </w:style>
  <w:style w:type="paragraph" w:customStyle="1" w:styleId="mt10">
    <w:name w:val="mt10"/>
    <w:basedOn w:val="Normal"/>
    <w:rsid w:val="00DC35A4"/>
    <w:pPr>
      <w:spacing w:before="100" w:beforeAutospacing="1" w:after="100" w:afterAutospacing="1"/>
    </w:pPr>
    <w:rPr>
      <w:rFonts w:ascii="Times New Roman" w:eastAsiaTheme="minorHAnsi" w:hAnsi="Times New Roman" w:cs="Times New Roman"/>
      <w:lang w:eastAsia="ko-KR"/>
    </w:rPr>
  </w:style>
  <w:style w:type="character" w:customStyle="1" w:styleId="Heading1Char">
    <w:name w:val="Heading 1 Char"/>
    <w:basedOn w:val="DefaultParagraphFont"/>
    <w:link w:val="Heading1"/>
    <w:uiPriority w:val="9"/>
    <w:rsid w:val="003B5342"/>
    <w:rPr>
      <w:rFonts w:ascii="Times New Roman" w:hAnsi="Times New Roman" w:cs="Times New Roman"/>
      <w:b/>
      <w:bCs/>
      <w:kern w:val="36"/>
      <w:sz w:val="48"/>
      <w:szCs w:val="48"/>
      <w:lang w:eastAsia="ko-KR"/>
    </w:rPr>
  </w:style>
  <w:style w:type="character" w:customStyle="1" w:styleId="Heading2Char">
    <w:name w:val="Heading 2 Char"/>
    <w:basedOn w:val="DefaultParagraphFont"/>
    <w:link w:val="Heading2"/>
    <w:uiPriority w:val="9"/>
    <w:rsid w:val="003B5342"/>
    <w:rPr>
      <w:rFonts w:ascii="Times New Roman" w:hAnsi="Times New Roman" w:cs="Times New Roman"/>
      <w:b/>
      <w:bCs/>
      <w:sz w:val="36"/>
      <w:szCs w:val="36"/>
      <w:lang w:eastAsia="ko-KR"/>
    </w:rPr>
  </w:style>
  <w:style w:type="character" w:styleId="Hyperlink">
    <w:name w:val="Hyperlink"/>
    <w:basedOn w:val="DefaultParagraphFont"/>
    <w:uiPriority w:val="99"/>
    <w:semiHidden/>
    <w:unhideWhenUsed/>
    <w:rsid w:val="003B5342"/>
    <w:rPr>
      <w:color w:val="0000FF"/>
      <w:u w:val="single"/>
    </w:rPr>
  </w:style>
  <w:style w:type="character" w:styleId="Strong">
    <w:name w:val="Strong"/>
    <w:basedOn w:val="DefaultParagraphFont"/>
    <w:uiPriority w:val="22"/>
    <w:qFormat/>
    <w:rsid w:val="003B5342"/>
    <w:rPr>
      <w:b/>
      <w:bCs/>
    </w:rPr>
  </w:style>
  <w:style w:type="character" w:customStyle="1" w:styleId="linkarticle">
    <w:name w:val="linkarticle"/>
    <w:basedOn w:val="DefaultParagraphFont"/>
    <w:rsid w:val="003B5342"/>
  </w:style>
  <w:style w:type="paragraph" w:styleId="ListParagraph">
    <w:name w:val="List Paragraph"/>
    <w:basedOn w:val="Normal"/>
    <w:uiPriority w:val="34"/>
    <w:qFormat/>
    <w:rsid w:val="00CF4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105461">
      <w:bodyDiv w:val="1"/>
      <w:marLeft w:val="0"/>
      <w:marRight w:val="0"/>
      <w:marTop w:val="0"/>
      <w:marBottom w:val="0"/>
      <w:divBdr>
        <w:top w:val="none" w:sz="0" w:space="0" w:color="auto"/>
        <w:left w:val="none" w:sz="0" w:space="0" w:color="auto"/>
        <w:bottom w:val="none" w:sz="0" w:space="0" w:color="auto"/>
        <w:right w:val="none" w:sz="0" w:space="0" w:color="auto"/>
      </w:divBdr>
    </w:div>
    <w:div w:id="1051345715">
      <w:bodyDiv w:val="1"/>
      <w:marLeft w:val="0"/>
      <w:marRight w:val="0"/>
      <w:marTop w:val="0"/>
      <w:marBottom w:val="0"/>
      <w:divBdr>
        <w:top w:val="none" w:sz="0" w:space="0" w:color="auto"/>
        <w:left w:val="none" w:sz="0" w:space="0" w:color="auto"/>
        <w:bottom w:val="none" w:sz="0" w:space="0" w:color="auto"/>
        <w:right w:val="none" w:sz="0" w:space="0" w:color="auto"/>
      </w:divBdr>
    </w:div>
    <w:div w:id="1771583305">
      <w:bodyDiv w:val="1"/>
      <w:marLeft w:val="0"/>
      <w:marRight w:val="0"/>
      <w:marTop w:val="0"/>
      <w:marBottom w:val="0"/>
      <w:divBdr>
        <w:top w:val="none" w:sz="0" w:space="0" w:color="auto"/>
        <w:left w:val="none" w:sz="0" w:space="0" w:color="auto"/>
        <w:bottom w:val="none" w:sz="0" w:space="0" w:color="auto"/>
        <w:right w:val="none" w:sz="0" w:space="0" w:color="auto"/>
      </w:divBdr>
      <w:divsChild>
        <w:div w:id="1829711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als.lbl.gov/users/experiment-safety/" TargetMode="External"/><Relationship Id="rId6" Type="http://schemas.openxmlformats.org/officeDocument/2006/relationships/hyperlink" Target="https://als.lbl.gov/about/advisory-panels/" TargetMode="External"/><Relationship Id="rId7" Type="http://schemas.openxmlformats.org/officeDocument/2006/relationships/hyperlink" Target="https://als.lbl.gov/approved-program-proposals/" TargetMode="External"/><Relationship Id="rId8" Type="http://schemas.openxmlformats.org/officeDocument/2006/relationships/hyperlink" Target="http://www.alsuec.org/" TargetMode="External"/><Relationship Id="rId9" Type="http://schemas.openxmlformats.org/officeDocument/2006/relationships/hyperlink" Target="https://als.lbl.gov/about/advisory-panels/" TargetMode="External"/><Relationship Id="rId10" Type="http://schemas.openxmlformats.org/officeDocument/2006/relationships/hyperlink" Target="https://als.lbl.gov/about/advisory-pan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27</Pages>
  <Words>6970</Words>
  <Characters>39730</Characters>
  <Application>Microsoft Macintosh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Doryan Solutions</Company>
  <LinksUpToDate>false</LinksUpToDate>
  <CharactersWithSpaces>46607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Doryan Solutions</dc:creator>
  <cp:keywords/>
  <dc:description/>
  <cp:lastModifiedBy>Doryan Solutions</cp:lastModifiedBy>
  <cp:revision>2</cp:revision>
  <dcterms:created xsi:type="dcterms:W3CDTF">2020-02-19T09:26:00Z</dcterms:created>
  <dcterms:modified xsi:type="dcterms:W3CDTF">2020-02-19T10:10:00Z</dcterms:modified>
</cp:coreProperties>
</file>